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3F3E" w14:textId="77777777" w:rsidR="00A57132" w:rsidRDefault="00A57132" w:rsidP="00081F0C">
      <w:pPr>
        <w:pStyle w:val="Encabezado"/>
        <w:jc w:val="center"/>
        <w:rPr>
          <w:sz w:val="28"/>
          <w:szCs w:val="28"/>
        </w:rPr>
      </w:pPr>
    </w:p>
    <w:p w14:paraId="7CC4926A" w14:textId="47709B86" w:rsidR="00081F0C" w:rsidRPr="00372E4A" w:rsidRDefault="00081F0C" w:rsidP="00081F0C">
      <w:pPr>
        <w:pStyle w:val="Encabezado"/>
        <w:jc w:val="center"/>
        <w:rPr>
          <w:sz w:val="28"/>
          <w:szCs w:val="28"/>
        </w:rPr>
      </w:pPr>
      <w:r w:rsidRPr="00372E4A">
        <w:rPr>
          <w:sz w:val="28"/>
          <w:szCs w:val="28"/>
        </w:rPr>
        <w:t>MUNICIPIO DE SALAMANCA, GTO.</w:t>
      </w:r>
    </w:p>
    <w:p w14:paraId="1C31E153" w14:textId="77777777" w:rsidR="00081F0C" w:rsidRDefault="00081F0C" w:rsidP="00081F0C">
      <w:pPr>
        <w:pStyle w:val="Encabezado"/>
        <w:jc w:val="center"/>
        <w:rPr>
          <w:sz w:val="28"/>
          <w:szCs w:val="28"/>
        </w:rPr>
      </w:pPr>
      <w:r w:rsidRPr="00372E4A">
        <w:rPr>
          <w:sz w:val="28"/>
          <w:szCs w:val="28"/>
        </w:rPr>
        <w:t>CORRESPONDIENTES AL  3</w:t>
      </w:r>
      <w:r>
        <w:rPr>
          <w:sz w:val="28"/>
          <w:szCs w:val="28"/>
        </w:rPr>
        <w:t>1</w:t>
      </w:r>
      <w:r w:rsidRPr="00372E4A">
        <w:rPr>
          <w:sz w:val="28"/>
          <w:szCs w:val="28"/>
        </w:rPr>
        <w:t xml:space="preserve"> DE </w:t>
      </w:r>
      <w:r>
        <w:rPr>
          <w:sz w:val="28"/>
          <w:szCs w:val="28"/>
        </w:rPr>
        <w:t xml:space="preserve">DICIEMBRE </w:t>
      </w:r>
      <w:r w:rsidRPr="00372E4A">
        <w:rPr>
          <w:sz w:val="28"/>
          <w:szCs w:val="28"/>
        </w:rPr>
        <w:t>DE 202</w:t>
      </w:r>
      <w:r>
        <w:rPr>
          <w:sz w:val="28"/>
          <w:szCs w:val="28"/>
        </w:rPr>
        <w:t>4</w:t>
      </w:r>
    </w:p>
    <w:p w14:paraId="409DE786" w14:textId="77777777" w:rsidR="00081F0C" w:rsidRDefault="00081F0C" w:rsidP="00081F0C">
      <w:pPr>
        <w:pStyle w:val="Encabezado"/>
        <w:jc w:val="center"/>
        <w:rPr>
          <w:b/>
          <w:sz w:val="28"/>
          <w:szCs w:val="28"/>
          <w:u w:val="single"/>
        </w:rPr>
      </w:pPr>
    </w:p>
    <w:p w14:paraId="04C7C644" w14:textId="77777777" w:rsidR="00081F0C" w:rsidRDefault="00081F0C" w:rsidP="00081F0C">
      <w:pPr>
        <w:tabs>
          <w:tab w:val="left" w:pos="2505"/>
        </w:tabs>
        <w:jc w:val="center"/>
        <w:rPr>
          <w:b/>
          <w:sz w:val="28"/>
          <w:szCs w:val="28"/>
          <w:u w:val="single"/>
        </w:rPr>
      </w:pPr>
      <w:r>
        <w:rPr>
          <w:b/>
          <w:sz w:val="28"/>
          <w:szCs w:val="28"/>
          <w:u w:val="single"/>
        </w:rPr>
        <w:t>Notas de Gestión administrativa</w:t>
      </w:r>
    </w:p>
    <w:p w14:paraId="7F0DD639" w14:textId="77777777" w:rsidR="00081F0C" w:rsidRPr="002F6F68" w:rsidRDefault="00081F0C" w:rsidP="00081F0C">
      <w:pPr>
        <w:tabs>
          <w:tab w:val="left" w:pos="2505"/>
        </w:tabs>
        <w:jc w:val="both"/>
        <w:rPr>
          <w:b/>
          <w:sz w:val="28"/>
          <w:szCs w:val="28"/>
          <w:u w:val="single"/>
        </w:rPr>
      </w:pPr>
      <w:r w:rsidRPr="002F6F68">
        <w:rPr>
          <w:b/>
          <w:sz w:val="28"/>
          <w:szCs w:val="28"/>
          <w:u w:val="single"/>
        </w:rPr>
        <w:t>1.- Introducción</w:t>
      </w:r>
      <w:r>
        <w:rPr>
          <w:b/>
          <w:sz w:val="28"/>
          <w:szCs w:val="28"/>
          <w:u w:val="single"/>
        </w:rPr>
        <w:tab/>
      </w:r>
    </w:p>
    <w:p w14:paraId="50E03966" w14:textId="77777777" w:rsidR="00081F0C" w:rsidRDefault="00081F0C" w:rsidP="00081F0C">
      <w:pPr>
        <w:pStyle w:val="Sinespaciado"/>
        <w:jc w:val="both"/>
        <w:rPr>
          <w:rFonts w:ascii="Arial" w:hAnsi="Arial" w:cs="Arial"/>
          <w:b/>
        </w:rPr>
      </w:pPr>
      <w:r w:rsidRPr="00032D51">
        <w:rPr>
          <w:rFonts w:ascii="Arial" w:hAnsi="Arial" w:cs="Arial"/>
          <w:b/>
        </w:rPr>
        <w:t>TESORERIA MUNICIPAL</w:t>
      </w:r>
    </w:p>
    <w:p w14:paraId="4506DF16" w14:textId="77777777" w:rsidR="00081F0C" w:rsidRPr="00032D51" w:rsidRDefault="00081F0C" w:rsidP="00081F0C">
      <w:pPr>
        <w:pStyle w:val="Sinespaciado"/>
        <w:jc w:val="both"/>
        <w:rPr>
          <w:rFonts w:ascii="Arial" w:hAnsi="Arial" w:cs="Arial"/>
          <w:b/>
        </w:rPr>
      </w:pPr>
    </w:p>
    <w:p w14:paraId="33A93173"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7CDAD62D" w14:textId="77777777" w:rsidR="00081F0C" w:rsidRPr="00081F0C" w:rsidRDefault="00081F0C" w:rsidP="00081F0C">
      <w:pPr>
        <w:pStyle w:val="Sinespaciado"/>
        <w:jc w:val="both"/>
        <w:rPr>
          <w:rFonts w:ascii="Arial Narrow" w:hAnsi="Arial Narrow" w:cs="Arial"/>
        </w:rPr>
      </w:pPr>
    </w:p>
    <w:p w14:paraId="72576E89"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1F387715" w14:textId="77777777" w:rsidR="00081F0C" w:rsidRPr="00081F0C" w:rsidRDefault="00081F0C" w:rsidP="00081F0C">
      <w:pPr>
        <w:pStyle w:val="Sinespaciado"/>
        <w:jc w:val="both"/>
        <w:rPr>
          <w:rFonts w:ascii="Arial Narrow" w:hAnsi="Arial Narrow" w:cs="Arial"/>
        </w:rPr>
      </w:pPr>
    </w:p>
    <w:p w14:paraId="543D171A"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 xml:space="preserve">SIGUIENDO CON ESTE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46AC1C4F" w14:textId="77777777" w:rsidR="00081F0C" w:rsidRPr="00081F0C" w:rsidRDefault="00081F0C" w:rsidP="00081F0C">
      <w:pPr>
        <w:pStyle w:val="Sinespaciado"/>
        <w:jc w:val="both"/>
        <w:rPr>
          <w:rFonts w:ascii="Arial Narrow" w:hAnsi="Arial Narrow" w:cs="Arial"/>
        </w:rPr>
      </w:pPr>
    </w:p>
    <w:p w14:paraId="53C6D0B3"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PÚBLICAS PARAESTATALES DE NIVEL FEDERALES, ESTATALES Y MUNICIPALES. ASÍ COMO   LOS ÓRGANOS AUTÓNOMOS FEDERALES Y ESTATALES.</w:t>
      </w:r>
    </w:p>
    <w:p w14:paraId="0D41403E" w14:textId="77777777" w:rsidR="00081F0C" w:rsidRPr="00081F0C" w:rsidRDefault="00081F0C" w:rsidP="00081F0C">
      <w:pPr>
        <w:pStyle w:val="Sinespaciado"/>
        <w:jc w:val="both"/>
        <w:rPr>
          <w:rFonts w:ascii="Arial Narrow" w:hAnsi="Arial Narrow" w:cs="Arial"/>
          <w:color w:val="000000"/>
        </w:rPr>
      </w:pPr>
    </w:p>
    <w:p w14:paraId="1B4A3C81" w14:textId="77777777" w:rsidR="00081F0C" w:rsidRPr="00081F0C" w:rsidRDefault="00081F0C" w:rsidP="00081F0C">
      <w:pPr>
        <w:pStyle w:val="Sinespaciado"/>
        <w:jc w:val="both"/>
        <w:rPr>
          <w:rFonts w:ascii="Arial Narrow" w:hAnsi="Arial Narrow" w:cs="Arial"/>
          <w:color w:val="000000"/>
        </w:rPr>
      </w:pPr>
      <w:r w:rsidRPr="00081F0C">
        <w:rPr>
          <w:rFonts w:ascii="Arial Narrow" w:hAnsi="Arial Narrow" w:cs="Arial"/>
          <w:color w:val="000000"/>
        </w:rPr>
        <w:t>EL ARTICULO 74 FRACCIÓN VI, SEÑALA</w:t>
      </w:r>
      <w:r w:rsidRPr="00081F0C">
        <w:rPr>
          <w:rFonts w:ascii="Arial Narrow" w:hAnsi="Arial Narrow" w:cs="Arial"/>
          <w:i/>
          <w:color w:val="000000"/>
        </w:rPr>
        <w:t>:”ES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PROGRAMAS…”</w:t>
      </w:r>
    </w:p>
    <w:p w14:paraId="09FFDA43" w14:textId="77777777" w:rsidR="00081F0C" w:rsidRPr="00081F0C" w:rsidRDefault="00081F0C" w:rsidP="00081F0C">
      <w:pPr>
        <w:pStyle w:val="Sinespaciado"/>
        <w:jc w:val="both"/>
        <w:rPr>
          <w:rFonts w:ascii="Arial Narrow" w:hAnsi="Arial Narrow" w:cs="Arial"/>
        </w:rPr>
      </w:pPr>
    </w:p>
    <w:p w14:paraId="3764F510" w14:textId="77777777" w:rsidR="00081F0C" w:rsidRPr="00081F0C" w:rsidRDefault="00081F0C" w:rsidP="00081F0C">
      <w:pPr>
        <w:pStyle w:val="Sinespaciado"/>
        <w:jc w:val="both"/>
        <w:rPr>
          <w:rFonts w:ascii="Arial Narrow" w:hAnsi="Arial Narrow" w:cs="Arial"/>
          <w:lang w:val="es-ES_tradnl"/>
        </w:rPr>
      </w:pPr>
      <w:r w:rsidRPr="00081F0C">
        <w:rPr>
          <w:rFonts w:ascii="Arial Narrow" w:hAnsi="Arial Narrow" w:cs="Arial"/>
        </w:rPr>
        <w:t xml:space="preserve">EL ARTÍCULO 115, FRACCIÓN IV, </w:t>
      </w:r>
      <w:r w:rsidRPr="00081F0C">
        <w:rPr>
          <w:rFonts w:ascii="Arial Narrow" w:hAnsi="Arial Narrow" w:cs="Arial"/>
          <w:lang w:val="es-ES_tradnl"/>
        </w:rPr>
        <w:t xml:space="preserve">SEÑALA </w:t>
      </w:r>
      <w:r w:rsidRPr="00081F0C">
        <w:rPr>
          <w:rFonts w:ascii="Arial Narrow" w:hAnsi="Arial Narrow" w:cs="Arial"/>
          <w:i/>
          <w:lang w:val="es-ES_tradnl"/>
        </w:rPr>
        <w:t>“LOS MUNICIPIOS ADMINISTRARÁN LIBREMENTE SU HACIENDA, LA CUAL SE FORMARÁ DE LOS RENDIMIENTOS DE LOS BIENES QUE LES PERTENEZCAN, ASÍ COMO DE LAS CONTRIBUCIONES Y OTROS INGRESOS QUE LAS LEGISLATURAS ESTABLEZCAN A SU FAVOR…”</w:t>
      </w:r>
    </w:p>
    <w:p w14:paraId="371A2D8C" w14:textId="77777777" w:rsidR="00081F0C" w:rsidRPr="00081F0C" w:rsidRDefault="00081F0C" w:rsidP="00081F0C">
      <w:pPr>
        <w:pStyle w:val="Sinespaciado"/>
        <w:jc w:val="both"/>
        <w:rPr>
          <w:rFonts w:ascii="Arial Narrow" w:hAnsi="Arial Narrow" w:cs="Arial"/>
        </w:rPr>
      </w:pPr>
    </w:p>
    <w:p w14:paraId="02521952" w14:textId="77777777" w:rsidR="00081F0C" w:rsidRDefault="00081F0C" w:rsidP="00081F0C">
      <w:pPr>
        <w:pStyle w:val="Sinespaciado"/>
        <w:jc w:val="both"/>
        <w:rPr>
          <w:rFonts w:ascii="Arial Narrow" w:hAnsi="Arial Narrow" w:cs="Arial"/>
        </w:rPr>
      </w:pPr>
    </w:p>
    <w:p w14:paraId="22A220E1" w14:textId="77777777" w:rsidR="00081F0C" w:rsidRDefault="00081F0C" w:rsidP="00081F0C">
      <w:pPr>
        <w:pStyle w:val="Sinespaciado"/>
        <w:jc w:val="both"/>
        <w:rPr>
          <w:rFonts w:ascii="Arial Narrow" w:hAnsi="Arial Narrow" w:cs="Arial"/>
        </w:rPr>
      </w:pPr>
    </w:p>
    <w:p w14:paraId="40D41329" w14:textId="77777777" w:rsidR="00081F0C" w:rsidRDefault="00081F0C" w:rsidP="00081F0C">
      <w:pPr>
        <w:pStyle w:val="Sinespaciado"/>
        <w:jc w:val="both"/>
        <w:rPr>
          <w:rFonts w:ascii="Arial Narrow" w:hAnsi="Arial Narrow" w:cs="Arial"/>
        </w:rPr>
      </w:pPr>
    </w:p>
    <w:p w14:paraId="22EFD7F3" w14:textId="77777777" w:rsidR="00081F0C" w:rsidRDefault="00081F0C" w:rsidP="00081F0C">
      <w:pPr>
        <w:pStyle w:val="Sinespaciado"/>
        <w:jc w:val="both"/>
        <w:rPr>
          <w:rFonts w:ascii="Arial Narrow" w:hAnsi="Arial Narrow" w:cs="Arial"/>
        </w:rPr>
      </w:pPr>
    </w:p>
    <w:p w14:paraId="663C46C3"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POR ELLO, EL HONORABLE AYUNTAMIENTO DE SALAMANCA A TRAVÉS DE LA TESORERÍA MUNICIPAL HA DADO INICIO CON IMPLEMENTACIÓN DE LA “ARMONIZACIÓN CONTABLE” A PARTIR DEL 1RO DE ENERO DE 2011, PARA HOMOLOGAR LA CONTABILIDAD GUBERNAMENTAL CON LA FEDERACIÓN Y EL ESTADO EN COORDINACIÓN CON LA DE LA SECRETARIA DE FINANZAS Y ADMINISTRACIÓN DEL ESTADO Y EL ÓRGANO DE FISCALIZACIÓN SUPERIOR DEL CONGRESO DEL ESTADO, CON ELLO  CUMPLIR CON EL MANDATO CONSTITUCIONAL DEL GOBIERNO FEDERAL, LA TAREA PRINCIPAL DE LA TESORERIA MUNICIPAL DE SALAMANCA, GTO., ES ADMINISTRAR EN FORMA RESPONSABLE, EFICIENTE Y TRANSPARENTE LOS RECURSOS PÚBLICOS; GARANTIZANDO EL USO CORRECTO Y RACIONALIZADO DE LOS MISMOS, MEDIANTE UN SISTEMA DE MEJORA CONTINUA Y DE CALIDAD EN LOS TRÁMITES Y SERVICIOS QUE OFRECE A LOS CIUDADANOS PARA QUE DÉ PAUTA A IMPULSAR EL DESARROLLO ECONÓMICO DE LOS SALMANTINOS.</w:t>
      </w:r>
    </w:p>
    <w:p w14:paraId="31739D9A" w14:textId="77777777" w:rsidR="00081F0C" w:rsidRPr="00081F0C" w:rsidRDefault="00081F0C" w:rsidP="00081F0C">
      <w:pPr>
        <w:pStyle w:val="Sinespaciado"/>
        <w:jc w:val="both"/>
        <w:rPr>
          <w:rFonts w:ascii="Arial Narrow" w:hAnsi="Arial Narrow" w:cs="Arial"/>
        </w:rPr>
      </w:pPr>
    </w:p>
    <w:p w14:paraId="3B71F2F7"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COMO SE HA RECONOCIDO CON ANTERIORIDAD, UNA MEJOR HACIENDA PÚBLICA; ES LA QUE REQUIERE FORTALECER Y ESTABLECER LOS MECANISMOS ADECUADOS PARA EVITAR EL DERROCHE DE RECURSOS PÚBLICOS; TODO ELLO PARA TRABAJAR CON TRANSPARENCIA EN LOS ENTES PÚBLICOS QUE ELABORAN LA INFORMACIÓN FINANCIERA, PRESUPUESTARIA Y PATRIMONIAL.</w:t>
      </w:r>
    </w:p>
    <w:p w14:paraId="1D82B54A" w14:textId="77777777" w:rsidR="00081F0C" w:rsidRPr="00081F0C" w:rsidRDefault="00081F0C" w:rsidP="00081F0C">
      <w:pPr>
        <w:pStyle w:val="Sinespaciado"/>
        <w:jc w:val="both"/>
        <w:rPr>
          <w:rFonts w:ascii="Arial Narrow" w:hAnsi="Arial Narrow" w:cs="Arial"/>
        </w:rPr>
      </w:pPr>
    </w:p>
    <w:p w14:paraId="3A719D44"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AL APLICAR LA NUEVA LEY GENERAL DE CONTABILIDAD GUBERNAMENTAL EN EL MUNICIPIO DE SALAMANCA, GTO., LA TESORERÍA MUNICIPAL UNIFICARÁ CRITERIOS Y PODRÁ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33AB1B30" w14:textId="77777777" w:rsidR="00081F0C" w:rsidRPr="00081F0C" w:rsidRDefault="00081F0C" w:rsidP="00081F0C">
      <w:pPr>
        <w:pStyle w:val="Sinespaciado"/>
        <w:jc w:val="both"/>
        <w:rPr>
          <w:rFonts w:ascii="Arial Narrow" w:hAnsi="Arial Narrow" w:cs="Arial"/>
        </w:rPr>
      </w:pPr>
    </w:p>
    <w:p w14:paraId="463EBFFA"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LA TESORERÍA MUNICIPAL TIENE UN FIRME PROPÓSITO: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7057B4DB" w14:textId="77777777" w:rsidR="00081F0C" w:rsidRPr="00081F0C" w:rsidRDefault="00081F0C" w:rsidP="00081F0C">
      <w:pPr>
        <w:pStyle w:val="Sinespaciado"/>
        <w:jc w:val="both"/>
        <w:rPr>
          <w:rFonts w:ascii="Arial Narrow" w:hAnsi="Arial Narrow"/>
        </w:rPr>
      </w:pPr>
    </w:p>
    <w:p w14:paraId="6FC229FF" w14:textId="77777777" w:rsidR="00081F0C" w:rsidRPr="00081F0C" w:rsidRDefault="00081F0C" w:rsidP="00081F0C">
      <w:pPr>
        <w:jc w:val="both"/>
        <w:rPr>
          <w:rFonts w:ascii="Arial Narrow" w:hAnsi="Arial Narrow"/>
          <w:b/>
          <w:u w:val="single"/>
        </w:rPr>
      </w:pPr>
      <w:r w:rsidRPr="00081F0C">
        <w:rPr>
          <w:rFonts w:ascii="Arial Narrow" w:hAnsi="Arial Narrow"/>
          <w:b/>
          <w:u w:val="single"/>
        </w:rPr>
        <w:t>2.- Panorama Económico Financiero</w:t>
      </w:r>
    </w:p>
    <w:p w14:paraId="06D1FFF8" w14:textId="77777777" w:rsidR="00081F0C" w:rsidRPr="00081F0C" w:rsidRDefault="00081F0C" w:rsidP="00081F0C">
      <w:pPr>
        <w:jc w:val="both"/>
        <w:rPr>
          <w:rFonts w:ascii="Arial Narrow" w:hAnsi="Arial Narrow"/>
          <w:b/>
          <w:u w:val="single"/>
        </w:rPr>
      </w:pPr>
      <w:r w:rsidRPr="00081F0C">
        <w:rPr>
          <w:rFonts w:ascii="Arial Narrow" w:hAnsi="Arial Narrow"/>
          <w:b/>
          <w:u w:val="single"/>
        </w:rPr>
        <w:t>3.- Autorización e Historia</w:t>
      </w:r>
    </w:p>
    <w:p w14:paraId="415588F6" w14:textId="77777777" w:rsidR="00081F0C" w:rsidRPr="00081F0C" w:rsidRDefault="00081F0C" w:rsidP="00081F0C">
      <w:pPr>
        <w:jc w:val="both"/>
        <w:rPr>
          <w:rFonts w:ascii="Arial Narrow" w:hAnsi="Arial Narrow"/>
          <w:b/>
        </w:rPr>
      </w:pPr>
      <w:r w:rsidRPr="00081F0C">
        <w:rPr>
          <w:rFonts w:ascii="Arial Narrow" w:hAnsi="Arial Narrow"/>
          <w:b/>
        </w:rPr>
        <w:t>a). - FECHA DE CREACION DEL ENTE</w:t>
      </w:r>
    </w:p>
    <w:p w14:paraId="0974243B" w14:textId="77777777" w:rsidR="00081F0C" w:rsidRPr="00081F0C" w:rsidRDefault="00081F0C" w:rsidP="00081F0C">
      <w:pPr>
        <w:jc w:val="both"/>
        <w:rPr>
          <w:rFonts w:ascii="Arial Narrow" w:hAnsi="Arial Narrow"/>
        </w:rPr>
      </w:pPr>
      <w:r w:rsidRPr="00081F0C">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081F0C">
        <w:rPr>
          <w:rFonts w:ascii="Arial Narrow" w:hAnsi="Arial Narrow"/>
          <w:b/>
        </w:rPr>
        <w:t xml:space="preserve">CIUDAD”, </w:t>
      </w:r>
      <w:r w:rsidRPr="00081F0C">
        <w:rPr>
          <w:rFonts w:ascii="Arial Narrow" w:hAnsi="Arial Narrow"/>
        </w:rPr>
        <w:t>SEGÚN CONSTA EN EL DECRETO NUMERO 57, ARTICULO 1.</w:t>
      </w:r>
    </w:p>
    <w:p w14:paraId="479E9D43" w14:textId="77777777" w:rsidR="00081F0C" w:rsidRPr="00081F0C" w:rsidRDefault="00081F0C" w:rsidP="00081F0C">
      <w:pPr>
        <w:jc w:val="both"/>
        <w:rPr>
          <w:rFonts w:ascii="Arial Narrow" w:hAnsi="Arial Narrow"/>
          <w:b/>
          <w:i/>
        </w:rPr>
      </w:pPr>
      <w:proofErr w:type="gramStart"/>
      <w:r w:rsidRPr="00081F0C">
        <w:rPr>
          <w:rFonts w:ascii="Arial Narrow" w:hAnsi="Arial Narrow"/>
        </w:rPr>
        <w:t>….</w:t>
      </w:r>
      <w:proofErr w:type="gramEnd"/>
      <w:r w:rsidRPr="00081F0C">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SALAMANCA…. </w:t>
      </w:r>
    </w:p>
    <w:p w14:paraId="2B03E52A" w14:textId="77777777" w:rsidR="00081F0C" w:rsidRDefault="00081F0C" w:rsidP="00081F0C">
      <w:pPr>
        <w:jc w:val="both"/>
        <w:rPr>
          <w:rFonts w:ascii="Arial Narrow" w:hAnsi="Arial Narrow"/>
          <w:b/>
          <w:i/>
        </w:rPr>
      </w:pPr>
    </w:p>
    <w:p w14:paraId="45E879B1" w14:textId="77777777" w:rsidR="00081F0C" w:rsidRDefault="00081F0C" w:rsidP="00081F0C">
      <w:pPr>
        <w:jc w:val="both"/>
        <w:rPr>
          <w:rFonts w:ascii="Arial Narrow" w:hAnsi="Arial Narrow"/>
          <w:b/>
          <w:i/>
        </w:rPr>
      </w:pPr>
    </w:p>
    <w:p w14:paraId="029147CF" w14:textId="77777777" w:rsidR="00081F0C" w:rsidRPr="00081F0C" w:rsidRDefault="00081F0C" w:rsidP="00081F0C">
      <w:pPr>
        <w:jc w:val="both"/>
        <w:rPr>
          <w:rFonts w:ascii="Arial Narrow" w:hAnsi="Arial Narrow"/>
          <w:b/>
          <w:i/>
        </w:rPr>
      </w:pPr>
      <w:r w:rsidRPr="00081F0C">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1A7C6EC6" w14:textId="77777777" w:rsidR="00081F0C" w:rsidRPr="00081F0C" w:rsidRDefault="00081F0C" w:rsidP="00081F0C">
      <w:pPr>
        <w:jc w:val="both"/>
        <w:rPr>
          <w:rFonts w:ascii="Arial Narrow" w:hAnsi="Arial Narrow"/>
          <w:b/>
          <w:i/>
        </w:rPr>
      </w:pPr>
      <w:proofErr w:type="gramStart"/>
      <w:r w:rsidRPr="00081F0C">
        <w:rPr>
          <w:rFonts w:ascii="Arial Narrow" w:hAnsi="Arial Narrow"/>
          <w:b/>
          <w:i/>
        </w:rPr>
        <w:t>….</w:t>
      </w:r>
      <w:proofErr w:type="gramEnd"/>
      <w:r w:rsidRPr="00081F0C">
        <w:rPr>
          <w:rFonts w:ascii="Arial Narrow" w:hAnsi="Arial Narrow"/>
          <w:b/>
          <w:i/>
        </w:rPr>
        <w:t>ARTICULO 6 LOS MUNICIPIOS SON INDEPENDIENTES ENTRE SI…..</w:t>
      </w:r>
    </w:p>
    <w:p w14:paraId="32B2599B" w14:textId="77777777" w:rsidR="00081F0C" w:rsidRPr="00081F0C" w:rsidRDefault="00081F0C" w:rsidP="00081F0C">
      <w:pPr>
        <w:jc w:val="both"/>
        <w:rPr>
          <w:rFonts w:ascii="Arial Narrow" w:hAnsi="Arial Narrow"/>
          <w:b/>
          <w:i/>
        </w:rPr>
      </w:pPr>
      <w:r w:rsidRPr="00081F0C">
        <w:rPr>
          <w:rFonts w:ascii="Arial Narrow" w:hAnsi="Arial Narrow"/>
          <w:b/>
          <w:i/>
        </w:rPr>
        <w:t>-----DECRETO NO. 57 PUBLICADO CON FECHA 31 DE MAYO DE 1895, PUBLICADO POR EL DECIMO SEXTO CONGRESO CONSTITUCIONAL DEL ESTADO LIBRE Y SOBERANO DE GAUNAUATO; EN SU ARTICULO 1, SE ERIGE EN CIUDAD LA VILLA DE SALAMANCA….</w:t>
      </w:r>
    </w:p>
    <w:p w14:paraId="7F245836" w14:textId="77777777" w:rsidR="00081F0C" w:rsidRPr="00081F0C" w:rsidRDefault="00081F0C" w:rsidP="00081F0C">
      <w:pPr>
        <w:jc w:val="both"/>
        <w:rPr>
          <w:rFonts w:ascii="Arial Narrow" w:hAnsi="Arial Narrow"/>
          <w:b/>
        </w:rPr>
      </w:pPr>
      <w:r w:rsidRPr="00081F0C">
        <w:rPr>
          <w:rFonts w:ascii="Arial Narrow" w:hAnsi="Arial Narrow"/>
          <w:b/>
        </w:rPr>
        <w:t>b). - PRINCIPALES CAMBIOS EN SU ESTRUCTURA</w:t>
      </w:r>
    </w:p>
    <w:p w14:paraId="305905B5" w14:textId="77777777" w:rsidR="00081F0C" w:rsidRPr="00081F0C" w:rsidRDefault="00081F0C" w:rsidP="00081F0C">
      <w:pPr>
        <w:jc w:val="both"/>
        <w:rPr>
          <w:rFonts w:ascii="Arial Narrow" w:hAnsi="Arial Narrow"/>
          <w:lang w:val="pt-BR"/>
        </w:rPr>
      </w:pPr>
      <w:r w:rsidRPr="00081F0C">
        <w:rPr>
          <w:rFonts w:ascii="Arial Narrow" w:hAnsi="Arial Narrow"/>
          <w:lang w:val="pt-BR"/>
        </w:rPr>
        <w:t>PRESIDENTES MUNICIPALES DE 1997 – 2021</w:t>
      </w:r>
    </w:p>
    <w:p w14:paraId="623CAE6B" w14:textId="77777777" w:rsidR="00081F0C" w:rsidRPr="00081F0C" w:rsidRDefault="00081F0C" w:rsidP="00081F0C">
      <w:pPr>
        <w:jc w:val="both"/>
        <w:rPr>
          <w:rFonts w:ascii="Arial Narrow" w:hAnsi="Arial Narrow"/>
          <w:lang w:val="pt-BR"/>
        </w:rPr>
      </w:pPr>
      <w:r w:rsidRPr="00081F0C">
        <w:rPr>
          <w:rFonts w:ascii="Arial Narrow" w:hAnsi="Arial Narrow"/>
          <w:lang w:val="pt-BR"/>
        </w:rPr>
        <w:t>1997 - 2000</w:t>
      </w:r>
      <w:r w:rsidRPr="00081F0C">
        <w:rPr>
          <w:rFonts w:ascii="Arial Narrow" w:hAnsi="Arial Narrow"/>
          <w:lang w:val="pt-BR"/>
        </w:rPr>
        <w:tab/>
      </w:r>
      <w:r w:rsidRPr="00081F0C">
        <w:rPr>
          <w:rFonts w:ascii="Arial Narrow" w:hAnsi="Arial Narrow"/>
          <w:lang w:val="pt-BR"/>
        </w:rPr>
        <w:tab/>
        <w:t>LIC. SAMUEL ALCOCER FLORES</w:t>
      </w:r>
    </w:p>
    <w:p w14:paraId="4CFC2B84" w14:textId="77777777" w:rsidR="00081F0C" w:rsidRPr="00081F0C" w:rsidRDefault="00081F0C" w:rsidP="00081F0C">
      <w:pPr>
        <w:jc w:val="both"/>
        <w:rPr>
          <w:rFonts w:ascii="Arial Narrow" w:hAnsi="Arial Narrow"/>
          <w:lang w:val="pt-BR"/>
        </w:rPr>
      </w:pPr>
      <w:r w:rsidRPr="00081F0C">
        <w:rPr>
          <w:rFonts w:ascii="Arial Narrow" w:hAnsi="Arial Narrow"/>
          <w:lang w:val="pt-BR"/>
        </w:rPr>
        <w:t>2000 - 2003</w:t>
      </w:r>
      <w:r w:rsidRPr="00081F0C">
        <w:rPr>
          <w:rFonts w:ascii="Arial Narrow" w:hAnsi="Arial Narrow"/>
          <w:lang w:val="pt-BR"/>
        </w:rPr>
        <w:tab/>
      </w:r>
      <w:r w:rsidRPr="00081F0C">
        <w:rPr>
          <w:rFonts w:ascii="Arial Narrow" w:hAnsi="Arial Narrow"/>
          <w:lang w:val="pt-BR"/>
        </w:rPr>
        <w:tab/>
        <w:t>C. JOSE JUSTINO ARRIAGA SILVA</w:t>
      </w:r>
    </w:p>
    <w:p w14:paraId="011E4F55" w14:textId="77777777" w:rsidR="00081F0C" w:rsidRPr="00081F0C" w:rsidRDefault="00081F0C" w:rsidP="00081F0C">
      <w:pPr>
        <w:jc w:val="both"/>
        <w:rPr>
          <w:rFonts w:ascii="Arial Narrow" w:hAnsi="Arial Narrow"/>
        </w:rPr>
      </w:pPr>
      <w:r w:rsidRPr="00081F0C">
        <w:rPr>
          <w:rFonts w:ascii="Arial Narrow" w:hAnsi="Arial Narrow"/>
        </w:rPr>
        <w:t>2003 - 2006</w:t>
      </w:r>
      <w:r w:rsidRPr="00081F0C">
        <w:rPr>
          <w:rFonts w:ascii="Arial Narrow" w:hAnsi="Arial Narrow"/>
        </w:rPr>
        <w:tab/>
      </w:r>
      <w:r w:rsidRPr="00081F0C">
        <w:rPr>
          <w:rFonts w:ascii="Arial Narrow" w:hAnsi="Arial Narrow"/>
        </w:rPr>
        <w:tab/>
        <w:t>ING. GENARO CARREÑO MURO</w:t>
      </w:r>
    </w:p>
    <w:p w14:paraId="02D62455" w14:textId="77777777" w:rsidR="00081F0C" w:rsidRPr="00081F0C" w:rsidRDefault="00081F0C" w:rsidP="00081F0C">
      <w:pPr>
        <w:jc w:val="both"/>
        <w:rPr>
          <w:rFonts w:ascii="Arial Narrow" w:hAnsi="Arial Narrow"/>
        </w:rPr>
      </w:pPr>
      <w:r w:rsidRPr="00081F0C">
        <w:rPr>
          <w:rFonts w:ascii="Arial Narrow" w:hAnsi="Arial Narrow"/>
        </w:rPr>
        <w:t>2006 - 2009</w:t>
      </w:r>
      <w:r w:rsidRPr="00081F0C">
        <w:rPr>
          <w:rFonts w:ascii="Arial Narrow" w:hAnsi="Arial Narrow"/>
        </w:rPr>
        <w:tab/>
      </w:r>
      <w:r w:rsidRPr="00081F0C">
        <w:rPr>
          <w:rFonts w:ascii="Arial Narrow" w:hAnsi="Arial Narrow"/>
        </w:rPr>
        <w:tab/>
        <w:t>ING. JORGE IGNACIO LUNA BECERRA</w:t>
      </w:r>
    </w:p>
    <w:p w14:paraId="6C3C8A0C" w14:textId="77777777" w:rsidR="00081F0C" w:rsidRPr="00081F0C" w:rsidRDefault="00081F0C" w:rsidP="00081F0C">
      <w:pPr>
        <w:jc w:val="both"/>
        <w:rPr>
          <w:rFonts w:ascii="Arial Narrow" w:hAnsi="Arial Narrow"/>
        </w:rPr>
      </w:pPr>
      <w:r w:rsidRPr="00081F0C">
        <w:rPr>
          <w:rFonts w:ascii="Arial Narrow" w:hAnsi="Arial Narrow"/>
        </w:rPr>
        <w:t>2009 - 2012</w:t>
      </w:r>
      <w:r w:rsidRPr="00081F0C">
        <w:rPr>
          <w:rFonts w:ascii="Arial Narrow" w:hAnsi="Arial Narrow"/>
        </w:rPr>
        <w:tab/>
      </w:r>
      <w:r w:rsidRPr="00081F0C">
        <w:rPr>
          <w:rFonts w:ascii="Arial Narrow" w:hAnsi="Arial Narrow"/>
        </w:rPr>
        <w:tab/>
        <w:t>LIC. ANTONIO RAMIREZ VALLEJO</w:t>
      </w:r>
    </w:p>
    <w:p w14:paraId="6988EA66" w14:textId="77777777" w:rsidR="00081F0C" w:rsidRPr="00081F0C" w:rsidRDefault="00081F0C" w:rsidP="00081F0C">
      <w:pPr>
        <w:jc w:val="both"/>
        <w:rPr>
          <w:rFonts w:ascii="Arial Narrow" w:hAnsi="Arial Narrow"/>
        </w:rPr>
      </w:pPr>
      <w:r w:rsidRPr="00081F0C">
        <w:rPr>
          <w:rFonts w:ascii="Arial Narrow" w:hAnsi="Arial Narrow"/>
        </w:rPr>
        <w:t>2012 - 2015</w:t>
      </w:r>
      <w:r w:rsidRPr="00081F0C">
        <w:rPr>
          <w:rFonts w:ascii="Arial Narrow" w:hAnsi="Arial Narrow"/>
        </w:rPr>
        <w:tab/>
      </w:r>
      <w:r w:rsidRPr="00081F0C">
        <w:rPr>
          <w:rFonts w:ascii="Arial Narrow" w:hAnsi="Arial Narrow"/>
        </w:rPr>
        <w:tab/>
        <w:t>LIC. JUSTINO EUGENIO ARRIAGA ROJAS</w:t>
      </w:r>
    </w:p>
    <w:p w14:paraId="44953C45" w14:textId="77777777" w:rsidR="00081F0C" w:rsidRPr="00081F0C" w:rsidRDefault="00081F0C" w:rsidP="00081F0C">
      <w:pPr>
        <w:jc w:val="both"/>
        <w:rPr>
          <w:rFonts w:ascii="Arial Narrow" w:hAnsi="Arial Narrow"/>
        </w:rPr>
      </w:pPr>
      <w:r w:rsidRPr="00081F0C">
        <w:rPr>
          <w:rFonts w:ascii="Arial Narrow" w:hAnsi="Arial Narrow"/>
        </w:rPr>
        <w:t>2015 - 2018                      ING. ANTONIO ARREDONDO MUÑOZ</w:t>
      </w:r>
    </w:p>
    <w:p w14:paraId="2C360E84" w14:textId="77777777" w:rsidR="00081F0C" w:rsidRPr="00081F0C" w:rsidRDefault="00081F0C" w:rsidP="00081F0C">
      <w:pPr>
        <w:jc w:val="both"/>
        <w:rPr>
          <w:rFonts w:ascii="Arial Narrow" w:hAnsi="Arial Narrow"/>
        </w:rPr>
      </w:pPr>
      <w:r w:rsidRPr="00081F0C">
        <w:rPr>
          <w:rFonts w:ascii="Arial Narrow" w:hAnsi="Arial Narrow"/>
        </w:rPr>
        <w:t>2018 - 2021</w:t>
      </w:r>
      <w:r w:rsidRPr="00081F0C">
        <w:rPr>
          <w:rFonts w:ascii="Arial Narrow" w:hAnsi="Arial Narrow"/>
        </w:rPr>
        <w:tab/>
      </w:r>
      <w:r w:rsidRPr="00081F0C">
        <w:rPr>
          <w:rFonts w:ascii="Arial Narrow" w:hAnsi="Arial Narrow"/>
        </w:rPr>
        <w:tab/>
        <w:t>LIC. MARIA BEATRIZ HERNANDEZ CRUZ</w:t>
      </w:r>
    </w:p>
    <w:p w14:paraId="30D7A390" w14:textId="77777777" w:rsidR="00081F0C" w:rsidRPr="00081F0C" w:rsidRDefault="00081F0C" w:rsidP="00081F0C">
      <w:pPr>
        <w:jc w:val="both"/>
        <w:rPr>
          <w:rFonts w:ascii="Arial Narrow" w:hAnsi="Arial Narrow"/>
        </w:rPr>
      </w:pPr>
      <w:r w:rsidRPr="00081F0C">
        <w:rPr>
          <w:rFonts w:ascii="Arial Narrow" w:hAnsi="Arial Narrow"/>
        </w:rPr>
        <w:t>2021 – 2024</w:t>
      </w:r>
      <w:r w:rsidRPr="00081F0C">
        <w:rPr>
          <w:rFonts w:ascii="Arial Narrow" w:hAnsi="Arial Narrow"/>
        </w:rPr>
        <w:tab/>
      </w:r>
      <w:r w:rsidRPr="00081F0C">
        <w:rPr>
          <w:rFonts w:ascii="Arial Narrow" w:hAnsi="Arial Narrow"/>
        </w:rPr>
        <w:tab/>
        <w:t>LIC. JULIO CÉSAR ERNESTO PRIETO GALLARDO</w:t>
      </w:r>
    </w:p>
    <w:p w14:paraId="5BAA9B56" w14:textId="77777777" w:rsidR="00081F0C" w:rsidRPr="00081F0C" w:rsidRDefault="00081F0C" w:rsidP="00081F0C">
      <w:pPr>
        <w:jc w:val="both"/>
        <w:rPr>
          <w:rFonts w:ascii="Arial Narrow" w:hAnsi="Arial Narrow"/>
        </w:rPr>
      </w:pPr>
      <w:r w:rsidRPr="00081F0C">
        <w:rPr>
          <w:rFonts w:ascii="Arial Narrow" w:hAnsi="Arial Narrow"/>
        </w:rPr>
        <w:t>2024 – 2027</w:t>
      </w:r>
      <w:r w:rsidRPr="00081F0C">
        <w:rPr>
          <w:rFonts w:ascii="Arial Narrow" w:hAnsi="Arial Narrow"/>
        </w:rPr>
        <w:tab/>
      </w:r>
      <w:r w:rsidRPr="00081F0C">
        <w:rPr>
          <w:rFonts w:ascii="Arial Narrow" w:hAnsi="Arial Narrow"/>
        </w:rPr>
        <w:tab/>
        <w:t>LIC. JULIO CÉSAR ERNESTO PRIETO GALLARDO</w:t>
      </w:r>
    </w:p>
    <w:p w14:paraId="3B160BC8" w14:textId="77777777" w:rsidR="00081F0C" w:rsidRPr="00081F0C" w:rsidRDefault="00081F0C" w:rsidP="00081F0C">
      <w:pPr>
        <w:jc w:val="both"/>
        <w:rPr>
          <w:rFonts w:ascii="Arial Narrow" w:hAnsi="Arial Narrow"/>
          <w:b/>
        </w:rPr>
      </w:pPr>
      <w:r w:rsidRPr="00081F0C">
        <w:rPr>
          <w:rFonts w:ascii="Arial Narrow" w:hAnsi="Arial Narrow"/>
          <w:b/>
        </w:rPr>
        <w:t>MISION, VISION Y VALORES DEL MUNICIPIO DE SALAMANCA, GTO.</w:t>
      </w:r>
    </w:p>
    <w:p w14:paraId="57CED3D1" w14:textId="77777777" w:rsidR="00081F0C" w:rsidRPr="00081F0C" w:rsidRDefault="00081F0C" w:rsidP="00081F0C">
      <w:pPr>
        <w:pStyle w:val="Sinespaciado"/>
        <w:jc w:val="both"/>
        <w:rPr>
          <w:rFonts w:ascii="Arial Narrow" w:hAnsi="Arial Narrow"/>
        </w:rPr>
      </w:pPr>
      <w:r w:rsidRPr="00081F0C">
        <w:rPr>
          <w:rStyle w:val="estilo51"/>
          <w:rFonts w:ascii="Arial Narrow" w:hAnsi="Arial Narrow" w:cs="Arial"/>
          <w:b/>
          <w:color w:val="003366"/>
          <w:sz w:val="22"/>
          <w:szCs w:val="22"/>
          <w:u w:val="single"/>
        </w:rPr>
        <w:t>MISION:</w:t>
      </w:r>
      <w:r w:rsidRPr="00081F0C">
        <w:rPr>
          <w:rStyle w:val="estilo51"/>
          <w:rFonts w:ascii="Arial Narrow" w:hAnsi="Arial Narrow" w:cs="Arial"/>
          <w:b/>
          <w:color w:val="003366"/>
          <w:sz w:val="22"/>
          <w:szCs w:val="22"/>
        </w:rPr>
        <w:t xml:space="preserve"> </w:t>
      </w:r>
      <w:r w:rsidRPr="00081F0C">
        <w:rPr>
          <w:rFonts w:ascii="Arial Narrow" w:hAnsi="Arial Narrow" w:cs="Arial"/>
          <w:lang w:val="es-ES"/>
        </w:rPr>
        <w:t>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población</w:t>
      </w:r>
      <w:r w:rsidRPr="00081F0C">
        <w:rPr>
          <w:rFonts w:ascii="Arial Narrow" w:hAnsi="Arial Narrow"/>
        </w:rPr>
        <w:t>.</w:t>
      </w:r>
    </w:p>
    <w:p w14:paraId="1E76D56D" w14:textId="77777777" w:rsidR="00081F0C" w:rsidRPr="00081F0C" w:rsidRDefault="00081F0C" w:rsidP="00081F0C">
      <w:pPr>
        <w:pStyle w:val="Sinespaciado"/>
        <w:jc w:val="both"/>
        <w:rPr>
          <w:rStyle w:val="estilo51"/>
          <w:rFonts w:ascii="Arial Narrow" w:hAnsi="Arial Narrow" w:cs="Arial"/>
          <w:sz w:val="22"/>
          <w:szCs w:val="22"/>
        </w:rPr>
      </w:pPr>
    </w:p>
    <w:p w14:paraId="1B299F34" w14:textId="77777777" w:rsidR="00081F0C" w:rsidRPr="00081F0C" w:rsidRDefault="00081F0C" w:rsidP="00081F0C">
      <w:pPr>
        <w:pStyle w:val="Sinespaciado"/>
        <w:jc w:val="both"/>
        <w:rPr>
          <w:rFonts w:ascii="Arial Narrow" w:hAnsi="Arial Narrow" w:cs="Arial"/>
          <w:color w:val="003366"/>
        </w:rPr>
      </w:pPr>
      <w:r w:rsidRPr="00081F0C">
        <w:rPr>
          <w:rStyle w:val="estilo51"/>
          <w:rFonts w:ascii="Arial Narrow" w:hAnsi="Arial Narrow" w:cs="Arial"/>
          <w:b/>
          <w:color w:val="003366"/>
          <w:sz w:val="22"/>
          <w:szCs w:val="22"/>
          <w:u w:val="single"/>
        </w:rPr>
        <w:t>VISION:</w:t>
      </w:r>
      <w:r w:rsidRPr="00081F0C">
        <w:rPr>
          <w:rStyle w:val="estilo51"/>
          <w:rFonts w:ascii="Arial Narrow" w:hAnsi="Arial Narrow" w:cs="Arial"/>
          <w:b/>
          <w:color w:val="003366"/>
          <w:sz w:val="22"/>
          <w:szCs w:val="22"/>
        </w:rPr>
        <w:t xml:space="preserve">  </w:t>
      </w:r>
      <w:r w:rsidRPr="00081F0C">
        <w:rPr>
          <w:rFonts w:ascii="Arial Narrow" w:hAnsi="Arial Narrow" w:cs="Arial"/>
        </w:rPr>
        <w:t>Ser reconocido como un gobierno de resultados, integrado por personas sensibles, honestas, capaces y comprometidas con la transformación social. Impactando con su labor en el mejoramiento de la calidad de vida de todos los habitantes, convirtiendo a Salamanca en un municipio modelo y detonante del desarrollo económico del bajío.</w:t>
      </w:r>
    </w:p>
    <w:p w14:paraId="1E911633" w14:textId="77777777" w:rsidR="00081F0C" w:rsidRDefault="00081F0C" w:rsidP="00081F0C">
      <w:pPr>
        <w:pStyle w:val="Sinespaciado"/>
        <w:jc w:val="both"/>
        <w:rPr>
          <w:rFonts w:cs="Arial"/>
          <w:b/>
          <w:color w:val="003366"/>
          <w:u w:val="single"/>
          <w:lang w:eastAsia="es-ES"/>
        </w:rPr>
      </w:pPr>
    </w:p>
    <w:p w14:paraId="2B5184D2" w14:textId="48F5F3A6" w:rsidR="00081F0C" w:rsidRDefault="00081F0C" w:rsidP="00081F0C">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 xml:space="preserve">: </w:t>
      </w:r>
      <w:r>
        <w:rPr>
          <w:rFonts w:cs="Arial"/>
          <w:b/>
          <w:color w:val="003366"/>
          <w:lang w:eastAsia="es-ES"/>
        </w:rPr>
        <w:t xml:space="preserve"> </w:t>
      </w:r>
      <w:r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422FB1EF" w14:textId="77777777" w:rsidR="00081F0C" w:rsidRDefault="00081F0C" w:rsidP="00081F0C">
      <w:pPr>
        <w:pStyle w:val="Sinespaciado"/>
        <w:jc w:val="both"/>
        <w:rPr>
          <w:rFonts w:ascii="Arial Narrow" w:hAnsi="Arial Narrow" w:cs="Arial"/>
          <w:lang w:eastAsia="es-ES"/>
        </w:rPr>
      </w:pPr>
    </w:p>
    <w:p w14:paraId="701DF2B7" w14:textId="77777777" w:rsidR="00081F0C" w:rsidRDefault="00081F0C" w:rsidP="00081F0C">
      <w:pPr>
        <w:pStyle w:val="Sinespaciado"/>
        <w:jc w:val="both"/>
        <w:rPr>
          <w:rFonts w:ascii="Arial Narrow" w:hAnsi="Arial Narrow" w:cs="Arial"/>
          <w:lang w:eastAsia="es-ES"/>
        </w:rPr>
      </w:pPr>
    </w:p>
    <w:p w14:paraId="716145AD" w14:textId="77777777" w:rsidR="00081F0C" w:rsidRDefault="00081F0C" w:rsidP="00081F0C">
      <w:pPr>
        <w:pStyle w:val="Sinespaciado"/>
        <w:jc w:val="both"/>
        <w:rPr>
          <w:rFonts w:ascii="Arial Narrow" w:hAnsi="Arial Narrow" w:cs="Arial"/>
          <w:lang w:eastAsia="es-ES"/>
        </w:rPr>
      </w:pPr>
    </w:p>
    <w:p w14:paraId="1FF6308B"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3366"/>
          <w:u w:val="single"/>
          <w:lang w:eastAsia="es-ES"/>
        </w:rPr>
        <w:t>Amor a Salamanca</w:t>
      </w:r>
      <w:r w:rsidRPr="00081F0C">
        <w:rPr>
          <w:rFonts w:ascii="Arial Narrow" w:hAnsi="Arial Narrow" w:cs="Arial"/>
          <w:b/>
          <w:i/>
          <w:iCs/>
          <w:color w:val="003366"/>
          <w:lang w:eastAsia="es-ES"/>
        </w:rPr>
        <w:t xml:space="preserve">. </w:t>
      </w:r>
      <w:r w:rsidRPr="00081F0C">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42B10F93" w14:textId="77777777" w:rsidR="00081F0C" w:rsidRPr="00081F0C" w:rsidRDefault="00081F0C" w:rsidP="00081F0C">
      <w:pPr>
        <w:pStyle w:val="Sinespaciado"/>
        <w:jc w:val="both"/>
        <w:rPr>
          <w:rFonts w:ascii="Arial Narrow" w:hAnsi="Arial Narrow" w:cs="Arial"/>
          <w:b/>
          <w:color w:val="003366"/>
          <w:lang w:eastAsia="es-ES"/>
        </w:rPr>
      </w:pPr>
    </w:p>
    <w:p w14:paraId="1DAF5465" w14:textId="77777777" w:rsidR="00081F0C" w:rsidRPr="00081F0C" w:rsidRDefault="00081F0C" w:rsidP="00081F0C">
      <w:pPr>
        <w:pStyle w:val="Sinespaciado"/>
        <w:jc w:val="both"/>
        <w:rPr>
          <w:rFonts w:ascii="Arial Narrow" w:hAnsi="Arial Narrow" w:cs="Arial"/>
          <w:b/>
          <w:color w:val="003366"/>
          <w:lang w:eastAsia="es-ES"/>
        </w:rPr>
      </w:pPr>
      <w:r w:rsidRPr="00081F0C">
        <w:rPr>
          <w:rFonts w:ascii="Arial Narrow" w:hAnsi="Arial Narrow" w:cs="Arial"/>
          <w:b/>
          <w:bCs/>
          <w:i/>
          <w:iCs/>
          <w:color w:val="003366"/>
          <w:u w:val="single"/>
          <w:lang w:eastAsia="es-ES"/>
        </w:rPr>
        <w:t>Eficiencia Administrativa</w:t>
      </w:r>
      <w:r w:rsidRPr="00081F0C">
        <w:rPr>
          <w:rFonts w:ascii="Arial Narrow" w:hAnsi="Arial Narrow" w:cs="Arial"/>
          <w:b/>
          <w:i/>
          <w:iCs/>
          <w:u w:val="single"/>
          <w:lang w:eastAsia="es-ES"/>
        </w:rPr>
        <w:t>.</w:t>
      </w:r>
      <w:r w:rsidRPr="00081F0C">
        <w:rPr>
          <w:rFonts w:ascii="Arial Narrow" w:hAnsi="Arial Narrow" w:cs="Arial"/>
          <w:b/>
          <w:i/>
          <w:iCs/>
          <w:lang w:eastAsia="es-ES"/>
        </w:rPr>
        <w:t xml:space="preserve"> </w:t>
      </w:r>
      <w:r w:rsidRPr="00081F0C">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atención y satisfacción de las demandas sociales. </w:t>
      </w:r>
    </w:p>
    <w:p w14:paraId="6A455FEF" w14:textId="77777777" w:rsidR="00081F0C" w:rsidRPr="00081F0C" w:rsidRDefault="00081F0C" w:rsidP="00081F0C">
      <w:pPr>
        <w:pStyle w:val="Sinespaciado"/>
        <w:jc w:val="both"/>
        <w:rPr>
          <w:rFonts w:ascii="Arial Narrow" w:hAnsi="Arial Narrow" w:cs="Arial"/>
          <w:b/>
          <w:bCs/>
          <w:i/>
          <w:iCs/>
          <w:color w:val="003366"/>
          <w:u w:val="single"/>
          <w:lang w:eastAsia="es-ES"/>
        </w:rPr>
      </w:pPr>
    </w:p>
    <w:p w14:paraId="027E4B57" w14:textId="77777777" w:rsidR="00081F0C" w:rsidRPr="00081F0C" w:rsidRDefault="00081F0C" w:rsidP="00081F0C">
      <w:pPr>
        <w:pStyle w:val="Sinespaciado"/>
        <w:jc w:val="both"/>
        <w:rPr>
          <w:rFonts w:ascii="Arial Narrow" w:hAnsi="Arial Narrow" w:cs="Arial"/>
          <w:color w:val="003366"/>
          <w:lang w:eastAsia="es-ES"/>
        </w:rPr>
      </w:pPr>
      <w:r w:rsidRPr="00081F0C">
        <w:rPr>
          <w:rFonts w:ascii="Arial Narrow" w:hAnsi="Arial Narrow" w:cs="Arial"/>
          <w:b/>
          <w:bCs/>
          <w:i/>
          <w:iCs/>
          <w:color w:val="003366"/>
          <w:u w:val="single"/>
          <w:lang w:eastAsia="es-ES"/>
        </w:rPr>
        <w:t>Gobierno Honesto</w:t>
      </w:r>
      <w:r w:rsidRPr="00081F0C">
        <w:rPr>
          <w:rFonts w:ascii="Arial Narrow" w:hAnsi="Arial Narrow" w:cs="Arial"/>
          <w:b/>
          <w:i/>
          <w:iCs/>
          <w:color w:val="003366"/>
          <w:u w:val="single"/>
          <w:lang w:eastAsia="es-ES"/>
        </w:rPr>
        <w:t>.</w:t>
      </w:r>
      <w:r w:rsidRPr="00081F0C">
        <w:rPr>
          <w:rFonts w:ascii="Arial Narrow" w:hAnsi="Arial Narrow" w:cs="Arial"/>
          <w:b/>
          <w:i/>
          <w:iCs/>
          <w:color w:val="003366"/>
          <w:lang w:eastAsia="es-ES"/>
        </w:rPr>
        <w:t xml:space="preserve"> </w:t>
      </w:r>
      <w:r w:rsidRPr="00081F0C">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081F0C">
        <w:rPr>
          <w:rFonts w:ascii="Arial Narrow" w:hAnsi="Arial Narrow" w:cs="Arial"/>
          <w:color w:val="003366"/>
          <w:lang w:eastAsia="es-ES"/>
        </w:rPr>
        <w:t xml:space="preserve">. </w:t>
      </w:r>
    </w:p>
    <w:p w14:paraId="421CF138" w14:textId="77777777" w:rsidR="00081F0C" w:rsidRPr="00081F0C" w:rsidRDefault="00081F0C" w:rsidP="00081F0C">
      <w:pPr>
        <w:pStyle w:val="Sinespaciado"/>
        <w:jc w:val="both"/>
        <w:rPr>
          <w:rFonts w:ascii="Arial Narrow" w:hAnsi="Arial Narrow" w:cs="Arial"/>
          <w:color w:val="003366"/>
          <w:lang w:eastAsia="es-ES"/>
        </w:rPr>
      </w:pPr>
    </w:p>
    <w:p w14:paraId="6B5EB60E"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3366"/>
          <w:u w:val="single"/>
          <w:lang w:eastAsia="es-ES"/>
        </w:rPr>
        <w:t>Respeto Social</w:t>
      </w:r>
      <w:r w:rsidRPr="00081F0C">
        <w:rPr>
          <w:rFonts w:ascii="Arial Narrow" w:hAnsi="Arial Narrow" w:cs="Arial"/>
          <w:b/>
          <w:i/>
          <w:iCs/>
          <w:color w:val="003366"/>
          <w:lang w:eastAsia="es-ES"/>
        </w:rPr>
        <w:t xml:space="preserve">. </w:t>
      </w:r>
      <w:r w:rsidRPr="00081F0C">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2B7B1738" w14:textId="77777777" w:rsidR="00081F0C" w:rsidRPr="00081F0C" w:rsidRDefault="00081F0C" w:rsidP="00081F0C">
      <w:pPr>
        <w:pStyle w:val="Sinespaciado"/>
        <w:jc w:val="both"/>
        <w:rPr>
          <w:rFonts w:ascii="Arial Narrow" w:hAnsi="Arial Narrow" w:cs="Arial"/>
          <w:color w:val="003366"/>
          <w:lang w:eastAsia="es-ES"/>
        </w:rPr>
      </w:pPr>
    </w:p>
    <w:p w14:paraId="2C369AFC"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3366"/>
          <w:u w:val="single"/>
          <w:lang w:eastAsia="es-ES"/>
        </w:rPr>
        <w:t>Transparencia Gubernamental</w:t>
      </w:r>
      <w:r w:rsidRPr="00081F0C">
        <w:rPr>
          <w:rFonts w:ascii="Arial Narrow" w:hAnsi="Arial Narrow" w:cs="Arial"/>
          <w:b/>
          <w:i/>
          <w:iCs/>
          <w:color w:val="003366"/>
          <w:lang w:eastAsia="es-ES"/>
        </w:rPr>
        <w:t xml:space="preserve">. </w:t>
      </w:r>
      <w:r w:rsidRPr="00081F0C">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45E46EA4" w14:textId="77777777" w:rsidR="00081F0C" w:rsidRPr="00081F0C" w:rsidRDefault="00081F0C" w:rsidP="00081F0C">
      <w:pPr>
        <w:pStyle w:val="Sinespaciado"/>
        <w:jc w:val="both"/>
        <w:rPr>
          <w:rFonts w:ascii="Arial Narrow" w:hAnsi="Arial Narrow" w:cs="Arial"/>
          <w:lang w:eastAsia="es-ES"/>
        </w:rPr>
      </w:pPr>
    </w:p>
    <w:p w14:paraId="67757326"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2060"/>
          <w:u w:val="single"/>
          <w:lang w:eastAsia="es-ES"/>
        </w:rPr>
        <w:t>Compromiso Social</w:t>
      </w:r>
      <w:r w:rsidRPr="00081F0C">
        <w:rPr>
          <w:rFonts w:ascii="Arial Narrow" w:hAnsi="Arial Narrow" w:cs="Arial"/>
          <w:i/>
          <w:iCs/>
          <w:lang w:eastAsia="es-ES"/>
        </w:rPr>
        <w:t xml:space="preserve">. </w:t>
      </w:r>
      <w:r w:rsidRPr="00081F0C">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1FCF7663" w14:textId="77777777" w:rsidR="00081F0C" w:rsidRPr="00081F0C" w:rsidRDefault="00081F0C" w:rsidP="00081F0C">
      <w:pPr>
        <w:pStyle w:val="Sinespaciado"/>
        <w:jc w:val="both"/>
        <w:rPr>
          <w:rFonts w:ascii="Arial Narrow" w:hAnsi="Arial Narrow" w:cs="Arial"/>
          <w:lang w:eastAsia="es-ES"/>
        </w:rPr>
      </w:pPr>
    </w:p>
    <w:p w14:paraId="74FD77EC"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2060"/>
          <w:u w:val="single"/>
          <w:lang w:eastAsia="es-ES"/>
        </w:rPr>
        <w:t>Trabajo en Equipo</w:t>
      </w:r>
      <w:r w:rsidRPr="00081F0C">
        <w:rPr>
          <w:rFonts w:ascii="Arial Narrow" w:hAnsi="Arial Narrow" w:cs="Arial"/>
          <w:i/>
          <w:iCs/>
          <w:lang w:eastAsia="es-ES"/>
        </w:rPr>
        <w:t xml:space="preserve">. </w:t>
      </w:r>
      <w:r w:rsidRPr="00081F0C">
        <w:rPr>
          <w:rFonts w:ascii="Arial Narrow" w:hAnsi="Arial Narrow" w:cs="Arial"/>
          <w:lang w:eastAsia="es-ES"/>
        </w:rPr>
        <w:t xml:space="preserve">El personal que elabora en esta administración se organizará para lograr un objetivo en común u objetivos compartidos. Cada uno de ellos aportará sus características diferenciales como lo son la experiencia, su formación, su personalidad, sus aptitudes, etc. Para lograr satisfacer los resultados esperados. </w:t>
      </w:r>
    </w:p>
    <w:p w14:paraId="3AEE8F46" w14:textId="77777777" w:rsidR="00081F0C" w:rsidRPr="00081F0C" w:rsidRDefault="00081F0C" w:rsidP="00081F0C">
      <w:pPr>
        <w:pStyle w:val="Sinespaciado"/>
        <w:jc w:val="both"/>
        <w:rPr>
          <w:rFonts w:ascii="Arial Narrow" w:hAnsi="Arial Narrow" w:cs="Arial"/>
          <w:lang w:eastAsia="es-ES"/>
        </w:rPr>
      </w:pPr>
    </w:p>
    <w:p w14:paraId="6CFB31B1"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2060"/>
          <w:u w:val="single"/>
          <w:lang w:eastAsia="es-ES"/>
        </w:rPr>
        <w:t>Solidaridad para todos</w:t>
      </w:r>
      <w:r w:rsidRPr="00081F0C">
        <w:rPr>
          <w:rFonts w:ascii="Arial Narrow" w:hAnsi="Arial Narrow" w:cs="Arial"/>
          <w:i/>
          <w:iCs/>
          <w:lang w:eastAsia="es-ES"/>
        </w:rPr>
        <w:t xml:space="preserve">. </w:t>
      </w:r>
      <w:r w:rsidRPr="00081F0C">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7BAE3527" w14:textId="77777777" w:rsidR="00081F0C" w:rsidRPr="00081F0C" w:rsidRDefault="00081F0C" w:rsidP="00081F0C">
      <w:pPr>
        <w:pStyle w:val="Sinespaciado"/>
        <w:jc w:val="both"/>
        <w:rPr>
          <w:rFonts w:ascii="Arial Narrow" w:hAnsi="Arial Narrow" w:cs="Arial"/>
          <w:lang w:eastAsia="es-ES"/>
        </w:rPr>
      </w:pPr>
    </w:p>
    <w:p w14:paraId="653A220F" w14:textId="77777777" w:rsidR="00081F0C" w:rsidRPr="00081F0C" w:rsidRDefault="00081F0C" w:rsidP="00081F0C">
      <w:pPr>
        <w:jc w:val="both"/>
        <w:rPr>
          <w:rFonts w:ascii="Arial Narrow" w:hAnsi="Arial Narrow"/>
          <w:b/>
          <w:u w:val="single"/>
        </w:rPr>
      </w:pPr>
      <w:r w:rsidRPr="00081F0C">
        <w:rPr>
          <w:rFonts w:ascii="Arial Narrow" w:hAnsi="Arial Narrow"/>
          <w:b/>
          <w:u w:val="single"/>
        </w:rPr>
        <w:t>4.- Organización y Objeto Social</w:t>
      </w:r>
    </w:p>
    <w:p w14:paraId="02399443" w14:textId="77777777" w:rsidR="00081F0C" w:rsidRPr="00081F0C" w:rsidRDefault="00081F0C" w:rsidP="00081F0C">
      <w:pPr>
        <w:jc w:val="both"/>
        <w:rPr>
          <w:rFonts w:ascii="Arial Narrow" w:hAnsi="Arial Narrow"/>
          <w:b/>
        </w:rPr>
      </w:pPr>
      <w:r w:rsidRPr="00081F0C">
        <w:rPr>
          <w:rFonts w:ascii="Arial Narrow" w:hAnsi="Arial Narrow"/>
          <w:b/>
        </w:rPr>
        <w:t>a</w:t>
      </w:r>
      <w:proofErr w:type="gramStart"/>
      <w:r w:rsidRPr="00081F0C">
        <w:rPr>
          <w:rFonts w:ascii="Arial Narrow" w:hAnsi="Arial Narrow"/>
          <w:b/>
        </w:rPr>
        <w:t>).-</w:t>
      </w:r>
      <w:proofErr w:type="gramEnd"/>
      <w:r w:rsidRPr="00081F0C">
        <w:rPr>
          <w:rFonts w:ascii="Arial Narrow" w:hAnsi="Arial Narrow"/>
          <w:b/>
        </w:rPr>
        <w:t xml:space="preserve"> OBJETO SOCIAL: </w:t>
      </w:r>
    </w:p>
    <w:p w14:paraId="75F976A6" w14:textId="77777777" w:rsidR="00081F0C" w:rsidRPr="00081F0C" w:rsidRDefault="00081F0C" w:rsidP="00081F0C">
      <w:pPr>
        <w:jc w:val="both"/>
        <w:rPr>
          <w:rFonts w:ascii="Arial Narrow" w:hAnsi="Arial Narrow"/>
          <w:b/>
        </w:rPr>
      </w:pPr>
      <w:r w:rsidRPr="00081F0C">
        <w:rPr>
          <w:rFonts w:ascii="Arial Narrow" w:hAnsi="Arial Narrow"/>
          <w:b/>
        </w:rPr>
        <w:t>b</w:t>
      </w:r>
      <w:proofErr w:type="gramStart"/>
      <w:r w:rsidRPr="00081F0C">
        <w:rPr>
          <w:rFonts w:ascii="Arial Narrow" w:hAnsi="Arial Narrow"/>
          <w:b/>
        </w:rPr>
        <w:t>).-</w:t>
      </w:r>
      <w:proofErr w:type="gramEnd"/>
      <w:r w:rsidRPr="00081F0C">
        <w:rPr>
          <w:rFonts w:ascii="Arial Narrow" w:hAnsi="Arial Narrow"/>
          <w:b/>
        </w:rPr>
        <w:t xml:space="preserve"> PRINCIPAL ACTIVIDAD:</w:t>
      </w:r>
    </w:p>
    <w:p w14:paraId="7E49B3DE" w14:textId="77777777" w:rsidR="00081F0C" w:rsidRPr="00081F0C" w:rsidRDefault="00081F0C" w:rsidP="00081F0C">
      <w:pPr>
        <w:jc w:val="both"/>
        <w:rPr>
          <w:rFonts w:ascii="Arial Narrow" w:hAnsi="Arial Narrow"/>
        </w:rPr>
      </w:pPr>
      <w:r w:rsidRPr="00081F0C">
        <w:rPr>
          <w:rFonts w:ascii="Arial Narrow" w:hAnsi="Arial Narrow"/>
        </w:rPr>
        <w:t>SERVICIOS ADMINISTRATIVOS MUNICIPALES</w:t>
      </w:r>
    </w:p>
    <w:p w14:paraId="6C863C43" w14:textId="77777777" w:rsidR="00081F0C" w:rsidRPr="00081F0C" w:rsidRDefault="00081F0C" w:rsidP="00081F0C">
      <w:pPr>
        <w:jc w:val="both"/>
        <w:rPr>
          <w:rFonts w:ascii="Arial Narrow" w:hAnsi="Arial Narrow"/>
          <w:b/>
        </w:rPr>
      </w:pPr>
      <w:proofErr w:type="gramStart"/>
      <w:r w:rsidRPr="00081F0C">
        <w:rPr>
          <w:rFonts w:ascii="Arial Narrow" w:hAnsi="Arial Narrow"/>
          <w:b/>
        </w:rPr>
        <w:t>c).-</w:t>
      </w:r>
      <w:proofErr w:type="gramEnd"/>
      <w:r w:rsidRPr="00081F0C">
        <w:rPr>
          <w:rFonts w:ascii="Arial Narrow" w:hAnsi="Arial Narrow"/>
          <w:b/>
        </w:rPr>
        <w:t xml:space="preserve"> EJERCICIO FISCAL:</w:t>
      </w:r>
      <w:r w:rsidRPr="00081F0C">
        <w:rPr>
          <w:rFonts w:ascii="Arial Narrow" w:hAnsi="Arial Narrow"/>
          <w:b/>
        </w:rPr>
        <w:tab/>
      </w:r>
      <w:r w:rsidRPr="00081F0C">
        <w:rPr>
          <w:rFonts w:ascii="Arial Narrow" w:hAnsi="Arial Narrow"/>
          <w:b/>
        </w:rPr>
        <w:tab/>
      </w:r>
    </w:p>
    <w:p w14:paraId="74C2D6D7" w14:textId="77777777" w:rsidR="00081F0C" w:rsidRPr="00081F0C" w:rsidRDefault="00081F0C" w:rsidP="00081F0C">
      <w:pPr>
        <w:jc w:val="both"/>
        <w:rPr>
          <w:rFonts w:ascii="Arial Narrow" w:hAnsi="Arial Narrow"/>
        </w:rPr>
      </w:pPr>
      <w:r w:rsidRPr="00081F0C">
        <w:rPr>
          <w:rFonts w:ascii="Arial Narrow" w:hAnsi="Arial Narrow"/>
        </w:rPr>
        <w:t>EJERCICIO FISCAL 2023</w:t>
      </w:r>
    </w:p>
    <w:p w14:paraId="71B8E3B9" w14:textId="77777777" w:rsidR="00081F0C" w:rsidRPr="00081F0C" w:rsidRDefault="00081F0C" w:rsidP="00081F0C">
      <w:pPr>
        <w:jc w:val="both"/>
        <w:rPr>
          <w:rFonts w:ascii="Arial Narrow" w:hAnsi="Arial Narrow"/>
          <w:b/>
        </w:rPr>
      </w:pPr>
      <w:proofErr w:type="gramStart"/>
      <w:r w:rsidRPr="00081F0C">
        <w:rPr>
          <w:rFonts w:ascii="Arial Narrow" w:hAnsi="Arial Narrow"/>
          <w:b/>
        </w:rPr>
        <w:t>d).-</w:t>
      </w:r>
      <w:proofErr w:type="gramEnd"/>
      <w:r w:rsidRPr="00081F0C">
        <w:rPr>
          <w:rFonts w:ascii="Arial Narrow" w:hAnsi="Arial Narrow"/>
          <w:b/>
        </w:rPr>
        <w:t xml:space="preserve"> REGIMEN JURIDICO:</w:t>
      </w:r>
      <w:r w:rsidRPr="00081F0C">
        <w:rPr>
          <w:rFonts w:ascii="Arial Narrow" w:hAnsi="Arial Narrow"/>
          <w:b/>
        </w:rPr>
        <w:tab/>
      </w:r>
      <w:r w:rsidRPr="00081F0C">
        <w:rPr>
          <w:rFonts w:ascii="Arial Narrow" w:hAnsi="Arial Narrow"/>
          <w:b/>
        </w:rPr>
        <w:tab/>
      </w:r>
    </w:p>
    <w:p w14:paraId="5D052684" w14:textId="77777777" w:rsidR="00081F0C" w:rsidRPr="00081F0C" w:rsidRDefault="00081F0C" w:rsidP="00081F0C">
      <w:pPr>
        <w:jc w:val="both"/>
        <w:rPr>
          <w:rFonts w:ascii="Arial Narrow" w:hAnsi="Arial Narrow"/>
        </w:rPr>
      </w:pPr>
      <w:r w:rsidRPr="00081F0C">
        <w:rPr>
          <w:rFonts w:ascii="Arial Narrow" w:hAnsi="Arial Narrow"/>
        </w:rPr>
        <w:t>PERSONA MORAL CON FINES NO LUCRATIVOS.</w:t>
      </w:r>
    </w:p>
    <w:p w14:paraId="205CB951" w14:textId="77777777" w:rsidR="00081F0C" w:rsidRDefault="00081F0C" w:rsidP="00081F0C">
      <w:pPr>
        <w:jc w:val="both"/>
        <w:rPr>
          <w:rFonts w:ascii="Arial Narrow" w:hAnsi="Arial Narrow"/>
          <w:b/>
        </w:rPr>
      </w:pPr>
      <w:r w:rsidRPr="008542C3">
        <w:rPr>
          <w:rFonts w:ascii="Arial Narrow" w:hAnsi="Arial Narrow"/>
          <w:b/>
        </w:rPr>
        <w:t>e</w:t>
      </w:r>
      <w:proofErr w:type="gramStart"/>
      <w:r w:rsidRPr="008542C3">
        <w:rPr>
          <w:rFonts w:ascii="Arial Narrow" w:hAnsi="Arial Narrow"/>
          <w:b/>
        </w:rPr>
        <w:t>).-</w:t>
      </w:r>
      <w:proofErr w:type="gramEnd"/>
      <w:r w:rsidRPr="008542C3">
        <w:rPr>
          <w:rFonts w:ascii="Arial Narrow" w:hAnsi="Arial Narrow"/>
          <w:b/>
        </w:rPr>
        <w:t xml:space="preserve"> CONSIDERACIONES FISCALES DEL ENTE:</w:t>
      </w:r>
    </w:p>
    <w:p w14:paraId="6F418D1F" w14:textId="77777777" w:rsidR="00081F0C" w:rsidRDefault="00081F0C" w:rsidP="00081F0C">
      <w:pPr>
        <w:jc w:val="both"/>
        <w:rPr>
          <w:rFonts w:ascii="Arial Narrow" w:hAnsi="Arial Narrow"/>
          <w:b/>
        </w:rPr>
      </w:pPr>
    </w:p>
    <w:p w14:paraId="7F4067E0" w14:textId="77777777" w:rsidR="00081F0C" w:rsidRDefault="00081F0C" w:rsidP="00081F0C">
      <w:pPr>
        <w:jc w:val="both"/>
        <w:rPr>
          <w:rFonts w:ascii="Arial Narrow" w:hAnsi="Arial Narrow"/>
          <w:b/>
        </w:rPr>
      </w:pPr>
    </w:p>
    <w:p w14:paraId="203E1FC3"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SUELDOS Y SALARIOS.</w:t>
      </w:r>
    </w:p>
    <w:p w14:paraId="0A552C52" w14:textId="77777777" w:rsidR="00081F0C" w:rsidRPr="004E1109"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HONORARIOS ASIMILADOS A SALARIOS</w:t>
      </w:r>
      <w:r>
        <w:rPr>
          <w:rFonts w:ascii="Arial Narrow" w:hAnsi="Arial Narrow"/>
        </w:rPr>
        <w:t>.</w:t>
      </w:r>
    </w:p>
    <w:p w14:paraId="00920D46" w14:textId="77777777" w:rsidR="00081F0C" w:rsidRPr="003B6AD9" w:rsidRDefault="00081F0C" w:rsidP="00081F0C">
      <w:pPr>
        <w:numPr>
          <w:ilvl w:val="0"/>
          <w:numId w:val="1"/>
        </w:numPr>
        <w:ind w:left="714" w:hanging="357"/>
        <w:jc w:val="both"/>
        <w:rPr>
          <w:rFonts w:ascii="Arial Narrow" w:hAnsi="Arial Narrow"/>
        </w:rPr>
      </w:pPr>
      <w:r w:rsidRPr="003B6AD9">
        <w:rPr>
          <w:rFonts w:ascii="Arial Narrow" w:hAnsi="Arial Narrow"/>
        </w:rPr>
        <w:t>PRESENTACION DE DECLARACION ANUAL (INFORMATIVA) Y PAGOS PROVISIONALES MENSUALES DE RETENCION DE ISR DE HONORARIOS PROFESIONALES.</w:t>
      </w:r>
    </w:p>
    <w:p w14:paraId="7E13F4D7"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ARRENDAMIENTO Y EN GENERAL POR OTORGAR EL USO O GOCE TEMPORAL DE BIENES.</w:t>
      </w:r>
    </w:p>
    <w:p w14:paraId="5EA4E812"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DEL 3 % DE IMPUESTO SOBRE NOMINAS.</w:t>
      </w:r>
    </w:p>
    <w:p w14:paraId="7767EB9A"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68C676D1"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20C92424" w14:textId="77777777" w:rsidR="00081F0C" w:rsidRPr="008542C3" w:rsidRDefault="00081F0C" w:rsidP="00081F0C">
      <w:pPr>
        <w:jc w:val="both"/>
        <w:rPr>
          <w:rFonts w:ascii="Arial Narrow" w:hAnsi="Arial Narrow"/>
          <w:b/>
        </w:rPr>
      </w:pPr>
      <w:r w:rsidRPr="008542C3">
        <w:rPr>
          <w:rFonts w:ascii="Arial Narrow" w:hAnsi="Arial Narrow"/>
          <w:b/>
        </w:rPr>
        <w:t>f</w:t>
      </w:r>
      <w:proofErr w:type="gramStart"/>
      <w:r w:rsidRPr="008542C3">
        <w:rPr>
          <w:rFonts w:ascii="Arial Narrow" w:hAnsi="Arial Narrow"/>
          <w:b/>
        </w:rPr>
        <w:t>).-</w:t>
      </w:r>
      <w:proofErr w:type="gramEnd"/>
      <w:r w:rsidRPr="008542C3">
        <w:rPr>
          <w:rFonts w:ascii="Arial Narrow" w:hAnsi="Arial Narrow"/>
          <w:b/>
        </w:rPr>
        <w:t xml:space="preserve"> ESTRUCTURA ORGANIZACIONAL BASICA</w:t>
      </w:r>
    </w:p>
    <w:p w14:paraId="5F7C485A" w14:textId="77777777" w:rsidR="00081F0C" w:rsidRPr="008542C3" w:rsidRDefault="00081F0C" w:rsidP="00081F0C">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3DF08547" w14:textId="77777777" w:rsidR="00081F0C" w:rsidRPr="008542C3" w:rsidRDefault="00081F0C" w:rsidP="00081F0C">
      <w:pPr>
        <w:jc w:val="both"/>
        <w:rPr>
          <w:rFonts w:ascii="Arial Narrow" w:hAnsi="Arial Narrow"/>
          <w:b/>
        </w:rPr>
      </w:pPr>
      <w:r w:rsidRPr="008542C3">
        <w:rPr>
          <w:rFonts w:ascii="Arial Narrow" w:hAnsi="Arial Narrow"/>
          <w:b/>
        </w:rPr>
        <w:t>g</w:t>
      </w:r>
      <w:proofErr w:type="gramStart"/>
      <w:r w:rsidRPr="008542C3">
        <w:rPr>
          <w:rFonts w:ascii="Arial Narrow" w:hAnsi="Arial Narrow"/>
          <w:b/>
        </w:rPr>
        <w:t>).-</w:t>
      </w:r>
      <w:proofErr w:type="gramEnd"/>
      <w:r w:rsidRPr="008542C3">
        <w:rPr>
          <w:rFonts w:ascii="Arial Narrow" w:hAnsi="Arial Narrow"/>
          <w:b/>
        </w:rPr>
        <w:t xml:space="preserve"> FIDEICOMISOS, MANDATOS Y OTROS ANALOGOS DE LOS CUALES ES FIDEICOMITENTE O FIDUCIARIO:</w:t>
      </w:r>
    </w:p>
    <w:p w14:paraId="4F35D3CD" w14:textId="77777777" w:rsidR="00081F0C" w:rsidRPr="008542C3" w:rsidRDefault="00081F0C" w:rsidP="00081F0C">
      <w:pPr>
        <w:jc w:val="both"/>
        <w:rPr>
          <w:rFonts w:ascii="Arial Narrow" w:hAnsi="Arial Narrow"/>
          <w:b/>
          <w:u w:val="single"/>
        </w:rPr>
      </w:pPr>
      <w:r w:rsidRPr="008542C3">
        <w:rPr>
          <w:rFonts w:ascii="Arial Narrow" w:hAnsi="Arial Narrow"/>
          <w:b/>
          <w:u w:val="single"/>
        </w:rPr>
        <w:t>5.- Bases de Preparación de los Estados Financieros:</w:t>
      </w:r>
    </w:p>
    <w:p w14:paraId="5F0B4599" w14:textId="77777777" w:rsidR="00081F0C" w:rsidRPr="008542C3" w:rsidRDefault="00081F0C" w:rsidP="00081F0C">
      <w:pPr>
        <w:jc w:val="both"/>
        <w:rPr>
          <w:rFonts w:ascii="Arial Narrow" w:hAnsi="Arial Narrow"/>
        </w:rPr>
      </w:pPr>
      <w:r w:rsidRPr="008542C3">
        <w:rPr>
          <w:rFonts w:ascii="Arial Narrow" w:hAnsi="Arial Narrow" w:cs="Arial"/>
        </w:rPr>
        <w:t>a) Si se ha observado la normatividad emitida por el CONAC y las disposiciones legales aplicables</w:t>
      </w:r>
    </w:p>
    <w:p w14:paraId="4E79EE86" w14:textId="77777777" w:rsidR="00081F0C" w:rsidRPr="008542C3" w:rsidRDefault="00081F0C" w:rsidP="00081F0C">
      <w:pPr>
        <w:jc w:val="both"/>
        <w:rPr>
          <w:rFonts w:ascii="Arial Narrow" w:hAnsi="Arial Narrow"/>
          <w:b/>
        </w:rPr>
      </w:pPr>
      <w:r w:rsidRPr="008542C3">
        <w:rPr>
          <w:rFonts w:ascii="Arial Narrow" w:hAnsi="Arial Narrow"/>
        </w:rPr>
        <w:t xml:space="preserve">LAS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36C072C2" w14:textId="77777777" w:rsidR="00081F0C" w:rsidRDefault="00081F0C" w:rsidP="00081F0C">
      <w:pPr>
        <w:jc w:val="both"/>
        <w:rPr>
          <w:rFonts w:ascii="Arial Narrow" w:hAnsi="Arial Narrow" w:cs="Arial"/>
        </w:rPr>
      </w:pPr>
    </w:p>
    <w:p w14:paraId="0FFF3B6B" w14:textId="77777777" w:rsidR="00081F0C" w:rsidRDefault="00081F0C" w:rsidP="00081F0C">
      <w:pPr>
        <w:jc w:val="both"/>
        <w:rPr>
          <w:rFonts w:ascii="Arial Narrow" w:hAnsi="Arial Narrow" w:cs="Arial"/>
        </w:rPr>
      </w:pPr>
    </w:p>
    <w:p w14:paraId="4D974186" w14:textId="77777777" w:rsidR="00081F0C" w:rsidRDefault="00081F0C" w:rsidP="00081F0C">
      <w:pPr>
        <w:jc w:val="both"/>
        <w:rPr>
          <w:rFonts w:ascii="Arial Narrow" w:hAnsi="Arial Narrow" w:cs="Arial"/>
        </w:rPr>
      </w:pPr>
    </w:p>
    <w:p w14:paraId="3EB9A0B9" w14:textId="77777777" w:rsidR="00081F0C" w:rsidRPr="008542C3" w:rsidRDefault="00081F0C" w:rsidP="00081F0C">
      <w:pPr>
        <w:jc w:val="both"/>
        <w:rPr>
          <w:rFonts w:ascii="Arial Narrow" w:hAnsi="Arial Narrow" w:cs="Arial"/>
        </w:rPr>
      </w:pPr>
      <w:r w:rsidRPr="008542C3">
        <w:rPr>
          <w:rFonts w:ascii="Arial Narrow" w:hAnsi="Arial Narrow" w:cs="Arial"/>
        </w:rPr>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8542C3">
        <w:rPr>
          <w:rFonts w:ascii="Arial Narrow" w:hAnsi="Arial Narrow" w:cs="Arial"/>
        </w:rPr>
        <w:t>los mismos</w:t>
      </w:r>
      <w:proofErr w:type="gramEnd"/>
      <w:r w:rsidRPr="008542C3">
        <w:rPr>
          <w:rFonts w:ascii="Arial Narrow" w:hAnsi="Arial Narrow" w:cs="Arial"/>
        </w:rPr>
        <w:t>.</w:t>
      </w:r>
    </w:p>
    <w:p w14:paraId="7257BA63" w14:textId="77777777" w:rsidR="00081F0C" w:rsidRPr="004E1109" w:rsidRDefault="00081F0C" w:rsidP="00081F0C">
      <w:pPr>
        <w:jc w:val="both"/>
        <w:rPr>
          <w:rFonts w:ascii="Arial Narrow" w:hAnsi="Arial Narrow" w:cs="Arial"/>
        </w:rPr>
      </w:pPr>
      <w:r w:rsidRPr="008542C3">
        <w:rPr>
          <w:rFonts w:ascii="Arial Narrow" w:hAnsi="Arial Narrow" w:cs="Arial"/>
        </w:rPr>
        <w:t>c) Postulados básicos.</w:t>
      </w:r>
    </w:p>
    <w:p w14:paraId="2A96585C" w14:textId="77777777" w:rsidR="00081F0C" w:rsidRPr="008542C3" w:rsidRDefault="00081F0C" w:rsidP="00081F0C">
      <w:pPr>
        <w:jc w:val="both"/>
        <w:rPr>
          <w:rFonts w:ascii="Arial Narrow" w:hAnsi="Arial Narrow"/>
        </w:rPr>
      </w:pPr>
      <w:r w:rsidRPr="008542C3">
        <w:rPr>
          <w:rFonts w:ascii="Arial Narrow" w:hAnsi="Arial Narrow"/>
        </w:rPr>
        <w:t>LA NORMATIVIDAD APLICADA EN EL MUNICIPIO DE SALAMANCA GTO. PARA EL RECONOCIMIENTO, VALUACION Y REVELACION DE LOS DIFERENTES RUBROS DE LA INFORMACION FINANCIERA Y LAS BASES PARA EL REGISTRO E INTEGRACION PRESUPUESTARIA, ASI COMO SU IMPORTANCIA RELATIVA, LA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SE DEBERA APLICAR POREL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64C88694" w14:textId="77777777" w:rsidR="00081F0C" w:rsidRPr="008542C3" w:rsidRDefault="00081F0C" w:rsidP="00081F0C">
      <w:pPr>
        <w:jc w:val="both"/>
        <w:rPr>
          <w:rFonts w:ascii="Arial Narrow" w:hAnsi="Arial Narrow"/>
        </w:rPr>
      </w:pPr>
      <w:r w:rsidRPr="008542C3">
        <w:rPr>
          <w:rFonts w:ascii="Arial Narrow" w:hAnsi="Arial Narrow"/>
        </w:rPr>
        <w:t>* EL MUNICIPIO DE SALAMANCA, GTO., EMPEZO A UTILIZAR LA BASE DEL DEVENGADO DE ACUERDO CON LA NUEVA LEY GENERAL DE CONTABILIDAD GUBERNAMENTAL A PARTIR DEL 1RO. DE ENERO DE 2011.</w:t>
      </w:r>
    </w:p>
    <w:p w14:paraId="7BDFCEB4" w14:textId="77777777" w:rsidR="00081F0C" w:rsidRPr="008542C3" w:rsidRDefault="00081F0C" w:rsidP="00081F0C">
      <w:pPr>
        <w:jc w:val="both"/>
        <w:rPr>
          <w:rFonts w:ascii="Arial Narrow" w:hAnsi="Arial Narrow" w:cs="Arial"/>
        </w:rPr>
      </w:pPr>
      <w:r w:rsidRPr="008542C3">
        <w:rPr>
          <w:rFonts w:ascii="Arial Narrow" w:hAnsi="Arial Narrow" w:cs="Arial"/>
        </w:rPr>
        <w:t>d) Normatividad supletoria</w:t>
      </w:r>
    </w:p>
    <w:p w14:paraId="5409C1A8" w14:textId="77777777" w:rsidR="00081F0C" w:rsidRPr="008542C3" w:rsidRDefault="00081F0C" w:rsidP="00081F0C">
      <w:pPr>
        <w:jc w:val="both"/>
        <w:rPr>
          <w:rFonts w:ascii="Arial Narrow" w:hAnsi="Arial Narrow"/>
        </w:rPr>
      </w:pPr>
      <w:r w:rsidRPr="008542C3">
        <w:rPr>
          <w:rFonts w:ascii="Arial Narrow" w:hAnsi="Arial Narrow"/>
        </w:rPr>
        <w:t>A LA FECHA NO SE APLICA NORMATIVIDAD SUPLETORIA</w:t>
      </w:r>
    </w:p>
    <w:p w14:paraId="15572406" w14:textId="77777777" w:rsidR="00081F0C" w:rsidRPr="008542C3" w:rsidRDefault="00081F0C" w:rsidP="00081F0C">
      <w:pPr>
        <w:jc w:val="both"/>
        <w:rPr>
          <w:rFonts w:ascii="Arial Narrow" w:hAnsi="Arial Narrow" w:cs="Arial"/>
        </w:rPr>
      </w:pPr>
      <w:r w:rsidRPr="008542C3">
        <w:rPr>
          <w:rFonts w:ascii="Arial Narrow" w:hAnsi="Arial Narrow" w:cs="Arial"/>
        </w:rPr>
        <w:t xml:space="preserve">e) Para las entidades que por primera vez estén implementando la base devengada </w:t>
      </w:r>
      <w:proofErr w:type="gramStart"/>
      <w:r w:rsidRPr="008542C3">
        <w:rPr>
          <w:rFonts w:ascii="Arial Narrow" w:hAnsi="Arial Narrow" w:cs="Arial"/>
        </w:rPr>
        <w:t>de acuerdo a</w:t>
      </w:r>
      <w:proofErr w:type="gramEnd"/>
      <w:r w:rsidRPr="008542C3">
        <w:rPr>
          <w:rFonts w:ascii="Arial Narrow" w:hAnsi="Arial Narrow" w:cs="Arial"/>
        </w:rPr>
        <w:t xml:space="preserve"> la Ley de Contabilidad, deberán:</w:t>
      </w:r>
    </w:p>
    <w:p w14:paraId="4B0DB36D"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7A92DBE"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04CC75C"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w:t>
      </w:r>
      <w:proofErr w:type="gramStart"/>
      <w:r w:rsidRPr="008542C3">
        <w:rPr>
          <w:rFonts w:ascii="Arial Narrow" w:hAnsi="Arial Narrow" w:cs="Arial"/>
        </w:rPr>
        <w:t>las mismas</w:t>
      </w:r>
      <w:proofErr w:type="gramEnd"/>
      <w:r w:rsidRPr="008542C3">
        <w:rPr>
          <w:rFonts w:ascii="Arial Narrow" w:hAnsi="Arial Narrow" w:cs="Arial"/>
        </w:rPr>
        <w:t>, así como su impacto en la información financiera:</w:t>
      </w:r>
    </w:p>
    <w:p w14:paraId="7C88FF7E"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al base devengado.</w:t>
      </w:r>
    </w:p>
    <w:p w14:paraId="2EBE7445" w14:textId="77777777" w:rsidR="00081F0C" w:rsidRPr="008542C3" w:rsidRDefault="00081F0C" w:rsidP="00081F0C">
      <w:pPr>
        <w:jc w:val="both"/>
        <w:rPr>
          <w:rFonts w:ascii="Arial Narrow" w:hAnsi="Arial Narrow"/>
          <w:b/>
          <w:u w:val="single"/>
        </w:rPr>
      </w:pPr>
      <w:r w:rsidRPr="008542C3">
        <w:rPr>
          <w:rFonts w:ascii="Arial Narrow" w:hAnsi="Arial Narrow"/>
          <w:b/>
          <w:u w:val="single"/>
        </w:rPr>
        <w:t>6.- Políticas de Contabilidad Significativas</w:t>
      </w:r>
    </w:p>
    <w:p w14:paraId="5B7F3955" w14:textId="77777777" w:rsidR="00081F0C" w:rsidRPr="00081F0C" w:rsidRDefault="00081F0C" w:rsidP="00081F0C">
      <w:pPr>
        <w:jc w:val="both"/>
        <w:rPr>
          <w:rFonts w:ascii="Arial Narrow" w:hAnsi="Arial Narrow"/>
          <w:b/>
          <w:bCs/>
        </w:rPr>
      </w:pPr>
      <w:r w:rsidRPr="00081F0C">
        <w:rPr>
          <w:rFonts w:ascii="Arial Narrow" w:hAnsi="Arial Narrow" w:cs="Arial"/>
          <w:b/>
          <w:bCs/>
        </w:rPr>
        <w:t>a) Actualización</w:t>
      </w:r>
    </w:p>
    <w:p w14:paraId="3AC7498C" w14:textId="77777777" w:rsidR="00081F0C" w:rsidRPr="008542C3" w:rsidRDefault="00081F0C" w:rsidP="00081F0C">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0A5D4745" w14:textId="77777777" w:rsidR="00081F0C" w:rsidRPr="00081F0C" w:rsidRDefault="00081F0C" w:rsidP="00081F0C">
      <w:pPr>
        <w:jc w:val="both"/>
        <w:rPr>
          <w:rFonts w:ascii="Arial Narrow" w:hAnsi="Arial Narrow" w:cs="Arial"/>
          <w:b/>
          <w:bCs/>
        </w:rPr>
      </w:pPr>
      <w:r w:rsidRPr="00081F0C">
        <w:rPr>
          <w:rFonts w:ascii="Arial Narrow" w:hAnsi="Arial Narrow" w:cs="Arial"/>
          <w:b/>
          <w:bCs/>
        </w:rPr>
        <w:t>b) Informar sobre la realización de operaciones en el extranjero y de sus efectos en la información financiera gubernamental:</w:t>
      </w:r>
    </w:p>
    <w:p w14:paraId="3783D984" w14:textId="77777777" w:rsidR="00081F0C" w:rsidRPr="008542C3" w:rsidRDefault="00081F0C" w:rsidP="00081F0C">
      <w:pPr>
        <w:jc w:val="both"/>
        <w:rPr>
          <w:rFonts w:ascii="Arial Narrow" w:hAnsi="Arial Narrow"/>
        </w:rPr>
      </w:pPr>
      <w:r w:rsidRPr="008542C3">
        <w:rPr>
          <w:rFonts w:ascii="Arial Narrow" w:hAnsi="Arial Narrow"/>
        </w:rPr>
        <w:t>EN EL PERIODO NO SE HAN TENIDO OPERACIONES EN EL EXTRANJERO.</w:t>
      </w:r>
    </w:p>
    <w:p w14:paraId="583C6050" w14:textId="77777777" w:rsidR="00081F0C" w:rsidRPr="00081F0C" w:rsidRDefault="00081F0C" w:rsidP="00081F0C">
      <w:pPr>
        <w:jc w:val="both"/>
        <w:rPr>
          <w:rFonts w:ascii="Arial Narrow" w:hAnsi="Arial Narrow"/>
          <w:b/>
          <w:bCs/>
        </w:rPr>
      </w:pPr>
      <w:r w:rsidRPr="00081F0C">
        <w:rPr>
          <w:rFonts w:ascii="Arial Narrow" w:hAnsi="Arial Narrow" w:cs="Arial"/>
          <w:b/>
          <w:bCs/>
        </w:rPr>
        <w:t>c) Método de valuación de la inversión en acciones de Compañías subsidiarias no consolidadas y asociadas</w:t>
      </w:r>
    </w:p>
    <w:p w14:paraId="1F47C238" w14:textId="77777777" w:rsidR="00081F0C" w:rsidRDefault="00081F0C" w:rsidP="00081F0C">
      <w:pPr>
        <w:jc w:val="both"/>
        <w:rPr>
          <w:rFonts w:ascii="Arial Narrow" w:hAnsi="Arial Narrow"/>
        </w:rPr>
      </w:pPr>
    </w:p>
    <w:p w14:paraId="7FE094BA" w14:textId="77777777" w:rsidR="00081F0C" w:rsidRPr="008542C3" w:rsidRDefault="00081F0C" w:rsidP="00081F0C">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5B69B01" w14:textId="77777777" w:rsidR="00081F0C" w:rsidRPr="00081F0C" w:rsidRDefault="00081F0C" w:rsidP="00081F0C">
      <w:pPr>
        <w:jc w:val="both"/>
        <w:rPr>
          <w:rFonts w:ascii="Arial Narrow" w:hAnsi="Arial Narrow" w:cs="Arial"/>
          <w:b/>
          <w:bCs/>
        </w:rPr>
      </w:pPr>
      <w:r w:rsidRPr="00081F0C">
        <w:rPr>
          <w:rFonts w:ascii="Arial Narrow" w:hAnsi="Arial Narrow" w:cs="Arial"/>
          <w:b/>
          <w:bCs/>
        </w:rPr>
        <w:t>d) Sistema y método de valuación de inventarios y costo de lo vendido:</w:t>
      </w:r>
    </w:p>
    <w:p w14:paraId="296563E2" w14:textId="77777777" w:rsidR="00081F0C" w:rsidRPr="008542C3" w:rsidRDefault="00081F0C" w:rsidP="00081F0C">
      <w:pPr>
        <w:jc w:val="both"/>
        <w:rPr>
          <w:rFonts w:ascii="Arial Narrow" w:hAnsi="Arial Narrow"/>
        </w:rPr>
      </w:pPr>
      <w:r w:rsidRPr="008542C3">
        <w:rPr>
          <w:rFonts w:ascii="Arial Narrow" w:hAnsi="Arial Narrow"/>
        </w:rPr>
        <w:t>NO APLICA EN EL MUNICIPIO</w:t>
      </w:r>
    </w:p>
    <w:p w14:paraId="31B5ABDF" w14:textId="77777777" w:rsidR="00081F0C" w:rsidRPr="00081F0C" w:rsidRDefault="00081F0C" w:rsidP="00081F0C">
      <w:pPr>
        <w:jc w:val="both"/>
        <w:rPr>
          <w:rFonts w:ascii="Arial Narrow" w:hAnsi="Arial Narrow" w:cs="Arial"/>
          <w:b/>
          <w:bCs/>
        </w:rPr>
      </w:pPr>
      <w:r w:rsidRPr="00081F0C">
        <w:rPr>
          <w:rFonts w:ascii="Arial Narrow" w:hAnsi="Arial Narrow" w:cs="Arial"/>
          <w:b/>
          <w:bCs/>
        </w:rPr>
        <w:t>e) Beneficios a empleados</w:t>
      </w:r>
    </w:p>
    <w:p w14:paraId="218F4A87" w14:textId="77777777" w:rsidR="00081F0C" w:rsidRPr="00081F0C" w:rsidRDefault="00081F0C" w:rsidP="00081F0C">
      <w:pPr>
        <w:jc w:val="both"/>
        <w:rPr>
          <w:rFonts w:ascii="Arial Narrow" w:hAnsi="Arial Narrow" w:cs="Arial"/>
          <w:b/>
          <w:bCs/>
        </w:rPr>
      </w:pPr>
      <w:r w:rsidRPr="00081F0C">
        <w:rPr>
          <w:rFonts w:ascii="Arial Narrow" w:hAnsi="Arial Narrow" w:cs="Arial"/>
          <w:b/>
          <w:bCs/>
        </w:rPr>
        <w:t xml:space="preserve"> f) Provisiones  </w:t>
      </w:r>
    </w:p>
    <w:p w14:paraId="112ADF95" w14:textId="77777777" w:rsidR="00081F0C" w:rsidRPr="00081F0C" w:rsidRDefault="00081F0C" w:rsidP="00081F0C">
      <w:pPr>
        <w:jc w:val="both"/>
        <w:rPr>
          <w:rFonts w:ascii="Arial Narrow" w:hAnsi="Arial Narrow" w:cs="Arial"/>
          <w:b/>
          <w:bCs/>
        </w:rPr>
      </w:pPr>
      <w:r w:rsidRPr="00081F0C">
        <w:rPr>
          <w:rFonts w:ascii="Arial Narrow" w:hAnsi="Arial Narrow" w:cs="Arial"/>
          <w:b/>
          <w:bCs/>
        </w:rPr>
        <w:t>g) Reservas</w:t>
      </w:r>
    </w:p>
    <w:p w14:paraId="34D015FF" w14:textId="77777777" w:rsidR="00081F0C" w:rsidRPr="00081F0C" w:rsidRDefault="00081F0C" w:rsidP="00081F0C">
      <w:pPr>
        <w:jc w:val="both"/>
        <w:rPr>
          <w:rFonts w:ascii="Arial Narrow" w:hAnsi="Arial Narrow" w:cs="Arial"/>
          <w:b/>
          <w:bCs/>
        </w:rPr>
      </w:pPr>
      <w:r w:rsidRPr="00081F0C">
        <w:rPr>
          <w:rFonts w:ascii="Arial Narrow" w:hAnsi="Arial Narrow" w:cs="Arial"/>
          <w:b/>
          <w:bCs/>
        </w:rPr>
        <w:t>h) Cambios en políticas contables y corrección de errores junto con la revelación de los efectos que se tendrá en la información financiera del ente público, ya sea retrospectivos o prospectivos</w:t>
      </w:r>
    </w:p>
    <w:p w14:paraId="2DE89A53" w14:textId="1AD63521" w:rsidR="00081F0C" w:rsidRPr="008542C3" w:rsidRDefault="00081F0C" w:rsidP="00081F0C">
      <w:pPr>
        <w:jc w:val="both"/>
        <w:rPr>
          <w:rFonts w:ascii="Arial Narrow" w:hAnsi="Arial Narrow"/>
        </w:rPr>
      </w:pPr>
      <w:r w:rsidRPr="008542C3">
        <w:rPr>
          <w:rFonts w:ascii="Arial Narrow" w:hAnsi="Arial Narrow"/>
        </w:rPr>
        <w:t>LOS CAMBIOS EN LAS POLITICAS CONTABLES QUE SE LLEVARON A CABO EN ESTE ENTE PUBLICO PARA LA EMISION DE LA INFORMACION FINANCIERA FUERON DE ACUERDO CON LA NUEVA LEY GENERAL DE CONTABILIDAD GUBERNAMENTAL Y A LA NORMATIVIDAD VIGENTE EMITIDA POR EL CONAC HASTA EL PERIODO QUE SE INFORMA</w:t>
      </w:r>
    </w:p>
    <w:p w14:paraId="4F752EF4" w14:textId="77777777" w:rsidR="00081F0C" w:rsidRPr="00081F0C" w:rsidRDefault="00081F0C" w:rsidP="00081F0C">
      <w:pPr>
        <w:jc w:val="both"/>
        <w:rPr>
          <w:rFonts w:ascii="Arial Narrow" w:hAnsi="Arial Narrow" w:cs="Arial"/>
          <w:b/>
          <w:bCs/>
        </w:rPr>
      </w:pPr>
      <w:r w:rsidRPr="00081F0C">
        <w:rPr>
          <w:rFonts w:ascii="Arial Narrow" w:hAnsi="Arial Narrow" w:cs="Arial"/>
          <w:b/>
          <w:bCs/>
        </w:rPr>
        <w:t>i) Reclasificaciones:</w:t>
      </w:r>
    </w:p>
    <w:p w14:paraId="5D972772" w14:textId="77777777" w:rsidR="00081F0C" w:rsidRPr="008542C3" w:rsidRDefault="00081F0C" w:rsidP="00081F0C">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AD13455" w14:textId="77777777" w:rsidR="00081F0C" w:rsidRPr="008542C3" w:rsidRDefault="00081F0C" w:rsidP="00081F0C">
      <w:pPr>
        <w:jc w:val="both"/>
        <w:rPr>
          <w:rFonts w:ascii="Arial Narrow" w:hAnsi="Arial Narrow" w:cs="Arial"/>
        </w:rPr>
      </w:pPr>
      <w:r w:rsidRPr="00081F0C">
        <w:rPr>
          <w:rFonts w:ascii="Arial Narrow" w:hAnsi="Arial Narrow" w:cs="Arial"/>
          <w:b/>
          <w:bCs/>
        </w:rPr>
        <w:t>h) Depuración y cancelación de saldos</w:t>
      </w:r>
      <w:r w:rsidRPr="008542C3">
        <w:rPr>
          <w:rFonts w:ascii="Arial Narrow" w:hAnsi="Arial Narrow" w:cs="Arial"/>
        </w:rPr>
        <w:t>:</w:t>
      </w:r>
    </w:p>
    <w:p w14:paraId="16D15448" w14:textId="77777777" w:rsidR="00081F0C" w:rsidRPr="008542C3" w:rsidRDefault="00081F0C" w:rsidP="00081F0C">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779B18DB" w14:textId="77777777" w:rsidR="00081F0C" w:rsidRPr="008542C3" w:rsidRDefault="00081F0C" w:rsidP="00081F0C">
      <w:pPr>
        <w:pStyle w:val="Sinespaciado"/>
        <w:jc w:val="both"/>
        <w:rPr>
          <w:rFonts w:ascii="Arial Narrow" w:hAnsi="Arial Narrow"/>
          <w:b/>
        </w:rPr>
      </w:pPr>
      <w:r w:rsidRPr="008542C3">
        <w:rPr>
          <w:rFonts w:ascii="Arial Narrow" w:hAnsi="Arial Narrow"/>
        </w:rPr>
        <w:t>a) Activos en moneda extranjera</w:t>
      </w:r>
    </w:p>
    <w:p w14:paraId="14158D6F" w14:textId="77777777" w:rsidR="00081F0C" w:rsidRPr="008542C3" w:rsidRDefault="00081F0C" w:rsidP="00081F0C">
      <w:pPr>
        <w:pStyle w:val="Sinespaciado"/>
        <w:jc w:val="both"/>
        <w:rPr>
          <w:rFonts w:ascii="Arial Narrow" w:hAnsi="Arial Narrow"/>
        </w:rPr>
      </w:pPr>
      <w:r w:rsidRPr="008542C3">
        <w:rPr>
          <w:rFonts w:ascii="Arial Narrow" w:hAnsi="Arial Narrow"/>
        </w:rPr>
        <w:t xml:space="preserve">NO SE TIENEN ACTIVOS EN </w:t>
      </w:r>
      <w:proofErr w:type="gramStart"/>
      <w:r w:rsidRPr="008542C3">
        <w:rPr>
          <w:rFonts w:ascii="Arial Narrow" w:hAnsi="Arial Narrow"/>
        </w:rPr>
        <w:t>MONEDA</w:t>
      </w:r>
      <w:proofErr w:type="gramEnd"/>
      <w:r w:rsidRPr="008542C3">
        <w:rPr>
          <w:rFonts w:ascii="Arial Narrow" w:hAnsi="Arial Narrow"/>
        </w:rPr>
        <w:t xml:space="preserve"> EXTRANJERA.</w:t>
      </w:r>
    </w:p>
    <w:p w14:paraId="19DFA92D" w14:textId="77777777" w:rsidR="00081F0C" w:rsidRPr="008542C3" w:rsidRDefault="00081F0C" w:rsidP="00081F0C">
      <w:pPr>
        <w:pStyle w:val="Sinespaciado"/>
        <w:jc w:val="both"/>
        <w:rPr>
          <w:rFonts w:ascii="Arial Narrow" w:hAnsi="Arial Narrow"/>
        </w:rPr>
      </w:pPr>
    </w:p>
    <w:p w14:paraId="3469F29F" w14:textId="77777777" w:rsidR="00081F0C" w:rsidRPr="009B65E6" w:rsidRDefault="00081F0C" w:rsidP="00081F0C">
      <w:pPr>
        <w:pStyle w:val="Sinespaciado"/>
        <w:jc w:val="both"/>
        <w:rPr>
          <w:rFonts w:ascii="Arial Narrow" w:hAnsi="Arial Narrow"/>
        </w:rPr>
      </w:pPr>
      <w:r w:rsidRPr="009B65E6">
        <w:rPr>
          <w:rFonts w:ascii="Arial Narrow" w:hAnsi="Arial Narrow"/>
        </w:rPr>
        <w:t>b) Pasivos en moneda extranjera:</w:t>
      </w:r>
    </w:p>
    <w:p w14:paraId="5F8D9E58" w14:textId="77777777" w:rsidR="00081F0C" w:rsidRPr="009B65E6" w:rsidRDefault="00081F0C" w:rsidP="00081F0C">
      <w:pPr>
        <w:pStyle w:val="Sinespaciado"/>
        <w:jc w:val="both"/>
        <w:rPr>
          <w:rFonts w:ascii="Arial Narrow" w:hAnsi="Arial Narrow"/>
          <w:b/>
        </w:rPr>
      </w:pPr>
      <w:r w:rsidRPr="009B65E6">
        <w:rPr>
          <w:rFonts w:ascii="Arial Narrow" w:hAnsi="Arial Narrow"/>
        </w:rPr>
        <w:t xml:space="preserve">NO SE TIENEN PASIVOS EN </w:t>
      </w:r>
      <w:proofErr w:type="gramStart"/>
      <w:r w:rsidRPr="009B65E6">
        <w:rPr>
          <w:rFonts w:ascii="Arial Narrow" w:hAnsi="Arial Narrow"/>
        </w:rPr>
        <w:t>MONEDA</w:t>
      </w:r>
      <w:proofErr w:type="gramEnd"/>
      <w:r w:rsidRPr="009B65E6">
        <w:rPr>
          <w:rFonts w:ascii="Arial Narrow" w:hAnsi="Arial Narrow"/>
        </w:rPr>
        <w:t xml:space="preserve"> EXTRANJERA.</w:t>
      </w:r>
    </w:p>
    <w:p w14:paraId="570074FA" w14:textId="77777777" w:rsidR="00081F0C" w:rsidRPr="009B65E6" w:rsidRDefault="00081F0C" w:rsidP="00081F0C">
      <w:pPr>
        <w:pStyle w:val="Sinespaciado"/>
        <w:jc w:val="both"/>
        <w:rPr>
          <w:rFonts w:ascii="Arial Narrow" w:hAnsi="Arial Narrow" w:cs="Arial"/>
        </w:rPr>
      </w:pPr>
    </w:p>
    <w:p w14:paraId="479480F3" w14:textId="77777777" w:rsidR="00081F0C" w:rsidRPr="009B65E6" w:rsidRDefault="00081F0C" w:rsidP="00081F0C">
      <w:pPr>
        <w:pStyle w:val="Sinespaciado"/>
        <w:jc w:val="both"/>
        <w:rPr>
          <w:rFonts w:ascii="Arial Narrow" w:hAnsi="Arial Narrow"/>
        </w:rPr>
      </w:pPr>
      <w:r w:rsidRPr="008542C3">
        <w:t>c</w:t>
      </w:r>
      <w:r w:rsidRPr="009B65E6">
        <w:rPr>
          <w:rFonts w:ascii="Arial Narrow" w:hAnsi="Arial Narrow"/>
        </w:rPr>
        <w:t>) Posición en moneda extranjera:</w:t>
      </w:r>
    </w:p>
    <w:p w14:paraId="2723B3DC" w14:textId="77777777" w:rsidR="00081F0C" w:rsidRDefault="00081F0C" w:rsidP="00081F0C">
      <w:pPr>
        <w:pStyle w:val="Sinespaciado"/>
        <w:jc w:val="both"/>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1FB7C0A3" w14:textId="77777777" w:rsidR="00081F0C" w:rsidRPr="009B65E6" w:rsidRDefault="00081F0C" w:rsidP="00081F0C">
      <w:pPr>
        <w:pStyle w:val="Sinespaciado"/>
        <w:jc w:val="both"/>
        <w:rPr>
          <w:rFonts w:ascii="Arial Narrow" w:hAnsi="Arial Narrow"/>
        </w:rPr>
      </w:pPr>
    </w:p>
    <w:p w14:paraId="6765EC27" w14:textId="77777777" w:rsidR="00081F0C" w:rsidRPr="009B65E6" w:rsidRDefault="00081F0C" w:rsidP="00081F0C">
      <w:pPr>
        <w:pStyle w:val="Sinespaciado"/>
        <w:jc w:val="both"/>
        <w:rPr>
          <w:rFonts w:ascii="Arial Narrow" w:hAnsi="Arial Narrow"/>
        </w:rPr>
      </w:pPr>
      <w:r w:rsidRPr="009B65E6">
        <w:rPr>
          <w:rFonts w:ascii="Arial Narrow" w:hAnsi="Arial Narrow"/>
        </w:rPr>
        <w:t>d) Tipo de cambio</w:t>
      </w:r>
    </w:p>
    <w:p w14:paraId="4C21842F" w14:textId="77777777" w:rsidR="00081F0C" w:rsidRDefault="00081F0C" w:rsidP="00081F0C">
      <w:pPr>
        <w:pStyle w:val="Sinespaciado"/>
        <w:jc w:val="both"/>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3CD8EE1E" w14:textId="77777777" w:rsidR="00081F0C" w:rsidRPr="009B65E6" w:rsidRDefault="00081F0C" w:rsidP="00081F0C">
      <w:pPr>
        <w:pStyle w:val="Sinespaciado"/>
        <w:jc w:val="both"/>
        <w:rPr>
          <w:rFonts w:ascii="Arial Narrow" w:hAnsi="Arial Narrow"/>
        </w:rPr>
      </w:pPr>
    </w:p>
    <w:p w14:paraId="6933D614" w14:textId="77777777" w:rsidR="00081F0C" w:rsidRPr="00B760FF" w:rsidRDefault="00081F0C" w:rsidP="00081F0C">
      <w:pPr>
        <w:pStyle w:val="Sinespaciado"/>
        <w:jc w:val="both"/>
        <w:rPr>
          <w:rFonts w:ascii="Arial Narrow" w:hAnsi="Arial Narrow"/>
        </w:rPr>
      </w:pPr>
      <w:r w:rsidRPr="008542C3">
        <w:t>e</w:t>
      </w:r>
      <w:r w:rsidRPr="00B760FF">
        <w:rPr>
          <w:rFonts w:ascii="Arial Narrow" w:hAnsi="Arial Narrow"/>
        </w:rPr>
        <w:t>) Equivalente en moneda nacional:</w:t>
      </w:r>
    </w:p>
    <w:p w14:paraId="04A8ADA9" w14:textId="77777777" w:rsidR="00081F0C" w:rsidRDefault="00081F0C" w:rsidP="00081F0C">
      <w:pPr>
        <w:pStyle w:val="Sinespaciado"/>
        <w:jc w:val="both"/>
        <w:rPr>
          <w:rFonts w:ascii="Arial Narrow" w:hAnsi="Arial Narrow"/>
        </w:rPr>
      </w:pPr>
      <w:r w:rsidRPr="00B760FF">
        <w:rPr>
          <w:rFonts w:ascii="Arial Narrow" w:hAnsi="Arial Narrow"/>
        </w:rPr>
        <w:t xml:space="preserve">NO SE TIENEN OPERACIONES EN </w:t>
      </w:r>
      <w:proofErr w:type="gramStart"/>
      <w:r w:rsidRPr="00B760FF">
        <w:rPr>
          <w:rFonts w:ascii="Arial Narrow" w:hAnsi="Arial Narrow"/>
        </w:rPr>
        <w:t>MONEDA</w:t>
      </w:r>
      <w:proofErr w:type="gramEnd"/>
      <w:r w:rsidRPr="00B760FF">
        <w:rPr>
          <w:rFonts w:ascii="Arial Narrow" w:hAnsi="Arial Narrow"/>
        </w:rPr>
        <w:t xml:space="preserve"> EXTRANJERA.</w:t>
      </w:r>
    </w:p>
    <w:p w14:paraId="561AF18D" w14:textId="77777777" w:rsidR="00081F0C" w:rsidRPr="00B760FF" w:rsidRDefault="00081F0C" w:rsidP="00081F0C">
      <w:pPr>
        <w:pStyle w:val="Sinespaciado"/>
        <w:jc w:val="both"/>
        <w:rPr>
          <w:rFonts w:ascii="Arial Narrow" w:hAnsi="Arial Narrow"/>
        </w:rPr>
      </w:pPr>
    </w:p>
    <w:p w14:paraId="62B1A129" w14:textId="77777777" w:rsidR="00081F0C" w:rsidRPr="00B760FF" w:rsidRDefault="00081F0C" w:rsidP="00081F0C">
      <w:pPr>
        <w:pStyle w:val="Sinespaciado"/>
        <w:jc w:val="both"/>
        <w:rPr>
          <w:rFonts w:ascii="Arial Narrow" w:hAnsi="Arial Narrow"/>
        </w:rPr>
      </w:pPr>
      <w:r w:rsidRPr="00B760FF">
        <w:rPr>
          <w:rFonts w:ascii="Arial Narrow" w:hAnsi="Arial Narrow"/>
        </w:rPr>
        <w:t>Lo anterior por cada tipo de moneda extranjera que se encuentre en los rubros de activo y pasivo.</w:t>
      </w:r>
    </w:p>
    <w:p w14:paraId="53809429" w14:textId="77777777" w:rsidR="00081F0C" w:rsidRPr="008542C3" w:rsidRDefault="00081F0C" w:rsidP="00081F0C">
      <w:pPr>
        <w:pStyle w:val="Sinespaciado"/>
        <w:jc w:val="both"/>
      </w:pPr>
      <w:r w:rsidRPr="00B760FF">
        <w:rPr>
          <w:rFonts w:ascii="Arial Narrow" w:hAnsi="Arial Narrow"/>
        </w:rPr>
        <w:t>Adicionalmente se informará sobre los métodos de</w:t>
      </w:r>
      <w:r w:rsidRPr="008542C3">
        <w:t xml:space="preserve"> protección de riesgo por variaciones en el tipo de cambio.</w:t>
      </w:r>
    </w:p>
    <w:p w14:paraId="06C0C2D0" w14:textId="77777777" w:rsidR="00081F0C" w:rsidRDefault="00081F0C" w:rsidP="00081F0C">
      <w:pPr>
        <w:jc w:val="both"/>
        <w:rPr>
          <w:rFonts w:ascii="Arial Narrow" w:hAnsi="Arial Narrow"/>
          <w:b/>
          <w:u w:val="single"/>
        </w:rPr>
      </w:pPr>
    </w:p>
    <w:p w14:paraId="2BFE57D7" w14:textId="77777777" w:rsidR="00081F0C" w:rsidRDefault="00081F0C" w:rsidP="00081F0C">
      <w:pPr>
        <w:jc w:val="both"/>
        <w:rPr>
          <w:rFonts w:ascii="Arial Narrow" w:hAnsi="Arial Narrow"/>
          <w:b/>
          <w:u w:val="single"/>
        </w:rPr>
      </w:pPr>
    </w:p>
    <w:p w14:paraId="577CA85F" w14:textId="77777777" w:rsidR="00081F0C" w:rsidRDefault="00081F0C" w:rsidP="00081F0C">
      <w:pPr>
        <w:jc w:val="both"/>
        <w:rPr>
          <w:rFonts w:ascii="Arial Narrow" w:hAnsi="Arial Narrow"/>
          <w:b/>
          <w:u w:val="single"/>
        </w:rPr>
      </w:pPr>
    </w:p>
    <w:p w14:paraId="0E2DC58E" w14:textId="77777777" w:rsidR="00081F0C" w:rsidRPr="008542C3" w:rsidRDefault="00081F0C" w:rsidP="00081F0C">
      <w:pPr>
        <w:jc w:val="both"/>
        <w:rPr>
          <w:rFonts w:ascii="Arial Narrow" w:hAnsi="Arial Narrow"/>
          <w:b/>
          <w:u w:val="single"/>
        </w:rPr>
      </w:pPr>
      <w:r w:rsidRPr="008542C3">
        <w:rPr>
          <w:rFonts w:ascii="Arial Narrow" w:hAnsi="Arial Narrow"/>
          <w:b/>
          <w:u w:val="single"/>
        </w:rPr>
        <w:t>8- Reporte Analítico del Activo:</w:t>
      </w:r>
    </w:p>
    <w:p w14:paraId="0D008FF6" w14:textId="77777777" w:rsidR="00081F0C" w:rsidRPr="00B760FF" w:rsidRDefault="00081F0C" w:rsidP="00081F0C">
      <w:pPr>
        <w:pStyle w:val="Sinespaciado"/>
        <w:jc w:val="both"/>
        <w:rPr>
          <w:rFonts w:ascii="Arial Narrow" w:hAnsi="Arial Narrow"/>
        </w:rPr>
      </w:pPr>
      <w:r w:rsidRPr="00B760FF">
        <w:rPr>
          <w:rFonts w:ascii="Arial Narrow" w:hAnsi="Arial Narrow"/>
        </w:rPr>
        <w:t>a) Vida útil o porcentajes de depreciación, deterioro o amortización utilizados en los diferentes tipos de activos</w:t>
      </w:r>
    </w:p>
    <w:p w14:paraId="699F8CC2" w14:textId="77777777" w:rsidR="00081F0C" w:rsidRDefault="00081F0C" w:rsidP="00081F0C">
      <w:pPr>
        <w:pStyle w:val="Sinespaciado"/>
        <w:jc w:val="both"/>
        <w:rPr>
          <w:rFonts w:ascii="Arial Narrow" w:hAnsi="Arial Narrow"/>
        </w:rPr>
      </w:pPr>
      <w:r w:rsidRPr="00B760FF">
        <w:rPr>
          <w:rFonts w:ascii="Arial Narrow" w:hAnsi="Arial Narrow"/>
        </w:rPr>
        <w:t>EL PARAMETRO</w:t>
      </w:r>
      <w:r>
        <w:rPr>
          <w:rFonts w:ascii="Arial Narrow" w:hAnsi="Arial Narrow"/>
        </w:rPr>
        <w:t xml:space="preserve"> </w:t>
      </w:r>
      <w:r w:rsidRPr="00B760FF">
        <w:rPr>
          <w:rFonts w:ascii="Arial Narrow" w:hAnsi="Arial Narrow"/>
        </w:rPr>
        <w:t>QUE SE UTILIZA ES EL DE LAS TASAS FISCALES DE ISR, EN LINEA RECTA Y POR MESES CUMPLIDOS.</w:t>
      </w:r>
    </w:p>
    <w:p w14:paraId="28E7D7C1" w14:textId="77777777" w:rsidR="00081F0C" w:rsidRPr="00B760FF" w:rsidRDefault="00081F0C" w:rsidP="00081F0C">
      <w:pPr>
        <w:pStyle w:val="Sinespaciado"/>
        <w:jc w:val="both"/>
        <w:rPr>
          <w:rFonts w:ascii="Arial Narrow" w:hAnsi="Arial Narrow"/>
        </w:rPr>
      </w:pPr>
    </w:p>
    <w:p w14:paraId="614CC274" w14:textId="77777777" w:rsidR="00081F0C" w:rsidRDefault="00081F0C" w:rsidP="00081F0C">
      <w:pPr>
        <w:pStyle w:val="Sinespaciado"/>
        <w:jc w:val="both"/>
        <w:rPr>
          <w:rFonts w:ascii="Arial Narrow" w:hAnsi="Arial Narrow"/>
        </w:rPr>
      </w:pPr>
      <w:r w:rsidRPr="00B760FF">
        <w:rPr>
          <w:rFonts w:ascii="Arial Narrow" w:hAnsi="Arial Narrow"/>
        </w:rPr>
        <w:t>b) Cambios en el porcentaje de depreciación o valor residual de los activos:</w:t>
      </w:r>
    </w:p>
    <w:p w14:paraId="58CCD6F2"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455EF6F4" w14:textId="77777777" w:rsidR="00081F0C" w:rsidRPr="00B760FF" w:rsidRDefault="00081F0C" w:rsidP="00081F0C">
      <w:pPr>
        <w:pStyle w:val="Sinespaciado"/>
        <w:jc w:val="both"/>
        <w:rPr>
          <w:rFonts w:ascii="Arial Narrow" w:hAnsi="Arial Narrow"/>
        </w:rPr>
      </w:pPr>
    </w:p>
    <w:p w14:paraId="6734BDD6" w14:textId="77777777" w:rsidR="00081F0C" w:rsidRPr="00B760FF" w:rsidRDefault="00081F0C" w:rsidP="00081F0C">
      <w:pPr>
        <w:pStyle w:val="Sinespaciado"/>
        <w:jc w:val="both"/>
        <w:rPr>
          <w:rFonts w:ascii="Arial Narrow" w:hAnsi="Arial Narrow"/>
        </w:rPr>
      </w:pPr>
      <w:r w:rsidRPr="00B760FF">
        <w:rPr>
          <w:rFonts w:ascii="Arial Narrow" w:hAnsi="Arial Narrow"/>
        </w:rPr>
        <w:t>c) Importe de los gastos capitalizados en el ejercicio, tanto financieros como de investigación y desarrollo</w:t>
      </w:r>
    </w:p>
    <w:p w14:paraId="6D63BAB8"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25FF07FA" w14:textId="77777777" w:rsidR="00081F0C" w:rsidRPr="00B760FF" w:rsidRDefault="00081F0C" w:rsidP="00081F0C">
      <w:pPr>
        <w:pStyle w:val="Sinespaciado"/>
        <w:jc w:val="both"/>
        <w:rPr>
          <w:rFonts w:ascii="Arial Narrow" w:hAnsi="Arial Narrow"/>
        </w:rPr>
      </w:pPr>
    </w:p>
    <w:p w14:paraId="43E1C149" w14:textId="77777777" w:rsidR="00081F0C" w:rsidRPr="00B760FF" w:rsidRDefault="00081F0C" w:rsidP="00081F0C">
      <w:pPr>
        <w:pStyle w:val="Sinespaciado"/>
        <w:jc w:val="both"/>
        <w:rPr>
          <w:rFonts w:ascii="Arial Narrow" w:hAnsi="Arial Narrow"/>
        </w:rPr>
      </w:pPr>
      <w:r w:rsidRPr="00B760FF">
        <w:rPr>
          <w:rFonts w:ascii="Arial Narrow" w:hAnsi="Arial Narrow"/>
        </w:rPr>
        <w:t>d) Riegos por tipo de cambio o tipo de interés de las inversiones financieras</w:t>
      </w:r>
    </w:p>
    <w:p w14:paraId="46C0E197"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709B300D" w14:textId="77777777" w:rsidR="00081F0C" w:rsidRDefault="00081F0C" w:rsidP="00081F0C">
      <w:pPr>
        <w:pStyle w:val="Sinespaciado"/>
        <w:jc w:val="both"/>
        <w:rPr>
          <w:rFonts w:ascii="Arial Narrow" w:hAnsi="Arial Narrow"/>
        </w:rPr>
      </w:pPr>
    </w:p>
    <w:p w14:paraId="0C8F4688" w14:textId="77777777" w:rsidR="00081F0C" w:rsidRPr="00B760FF" w:rsidRDefault="00081F0C" w:rsidP="00081F0C">
      <w:pPr>
        <w:pStyle w:val="Sinespaciado"/>
        <w:jc w:val="both"/>
        <w:rPr>
          <w:rFonts w:ascii="Arial Narrow" w:hAnsi="Arial Narrow"/>
        </w:rPr>
      </w:pPr>
      <w:r w:rsidRPr="00B760FF">
        <w:rPr>
          <w:rFonts w:ascii="Arial Narrow" w:hAnsi="Arial Narrow"/>
        </w:rPr>
        <w:t>e) Valor activado en el ejercicio de los bienes construidos por la entidad</w:t>
      </w:r>
    </w:p>
    <w:p w14:paraId="6F9180C8"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3C066D65" w14:textId="77777777" w:rsidR="00081F0C" w:rsidRPr="00B760FF" w:rsidRDefault="00081F0C" w:rsidP="00081F0C">
      <w:pPr>
        <w:pStyle w:val="Sinespaciado"/>
        <w:jc w:val="both"/>
        <w:rPr>
          <w:rFonts w:ascii="Arial Narrow" w:hAnsi="Arial Narrow"/>
        </w:rPr>
      </w:pPr>
    </w:p>
    <w:p w14:paraId="5D9F9587" w14:textId="77777777" w:rsidR="00081F0C" w:rsidRPr="00B760FF" w:rsidRDefault="00081F0C" w:rsidP="00081F0C">
      <w:pPr>
        <w:pStyle w:val="Sinespaciado"/>
        <w:jc w:val="both"/>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4E385414" w14:textId="77777777" w:rsidR="00081F0C" w:rsidRPr="00B760FF" w:rsidRDefault="00081F0C" w:rsidP="00081F0C">
      <w:pPr>
        <w:pStyle w:val="Sinespaciado"/>
        <w:jc w:val="both"/>
        <w:rPr>
          <w:rFonts w:ascii="Arial Narrow" w:hAnsi="Arial Narrow"/>
        </w:rPr>
      </w:pPr>
      <w:r w:rsidRPr="00B760FF">
        <w:rPr>
          <w:rFonts w:ascii="Arial Narrow" w:hAnsi="Arial Narrow"/>
        </w:rPr>
        <w:t>NO APLICA</w:t>
      </w:r>
    </w:p>
    <w:p w14:paraId="61FE5CA7" w14:textId="77777777" w:rsidR="00081F0C" w:rsidRDefault="00081F0C" w:rsidP="00081F0C">
      <w:pPr>
        <w:pStyle w:val="Sinespaciado"/>
        <w:jc w:val="both"/>
        <w:rPr>
          <w:rFonts w:ascii="Arial Narrow" w:hAnsi="Arial Narrow"/>
        </w:rPr>
      </w:pPr>
    </w:p>
    <w:p w14:paraId="76356741" w14:textId="77777777" w:rsidR="00081F0C" w:rsidRPr="00B760FF" w:rsidRDefault="00081F0C" w:rsidP="00081F0C">
      <w:pPr>
        <w:pStyle w:val="Sinespaciado"/>
        <w:jc w:val="both"/>
        <w:rPr>
          <w:rFonts w:ascii="Arial Narrow" w:hAnsi="Arial Narrow"/>
        </w:rPr>
      </w:pPr>
      <w:r w:rsidRPr="00B760FF">
        <w:rPr>
          <w:rFonts w:ascii="Arial Narrow" w:hAnsi="Arial Narrow"/>
        </w:rPr>
        <w:t>g) Desmantelamiento de Activos, procedimientos, implicaciones, efectos contables</w:t>
      </w:r>
    </w:p>
    <w:p w14:paraId="79C71ABA"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665943FC" w14:textId="77777777" w:rsidR="00081F0C" w:rsidRPr="00B760FF" w:rsidRDefault="00081F0C" w:rsidP="00081F0C">
      <w:pPr>
        <w:pStyle w:val="Sinespaciado"/>
        <w:jc w:val="both"/>
        <w:rPr>
          <w:rFonts w:ascii="Arial Narrow" w:hAnsi="Arial Narrow"/>
        </w:rPr>
      </w:pPr>
    </w:p>
    <w:p w14:paraId="0992027A" w14:textId="77777777" w:rsidR="00081F0C" w:rsidRPr="00B760FF" w:rsidRDefault="00081F0C" w:rsidP="00081F0C">
      <w:pPr>
        <w:pStyle w:val="Sinespaciado"/>
        <w:jc w:val="both"/>
        <w:rPr>
          <w:rFonts w:ascii="Arial Narrow" w:hAnsi="Arial Narrow"/>
        </w:rPr>
      </w:pPr>
      <w:r w:rsidRPr="00B760FF">
        <w:rPr>
          <w:rFonts w:ascii="Arial Narrow" w:hAnsi="Arial Narrow"/>
        </w:rPr>
        <w:t>h) Administración de activos; planeación con el objetivo de que el ente los utilice de manera más efectiva</w:t>
      </w:r>
    </w:p>
    <w:p w14:paraId="4175B353"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5B6D490C" w14:textId="77777777" w:rsidR="00081F0C" w:rsidRPr="00B760FF" w:rsidRDefault="00081F0C" w:rsidP="00081F0C">
      <w:pPr>
        <w:pStyle w:val="Sinespaciado"/>
        <w:jc w:val="both"/>
        <w:rPr>
          <w:rFonts w:ascii="Arial Narrow" w:hAnsi="Arial Narrow"/>
        </w:rPr>
      </w:pPr>
    </w:p>
    <w:p w14:paraId="0A983FA8" w14:textId="77777777" w:rsidR="00081F0C" w:rsidRDefault="00081F0C" w:rsidP="00081F0C">
      <w:pPr>
        <w:pStyle w:val="Sinespaciado"/>
        <w:jc w:val="both"/>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0DCED1E6" w14:textId="77777777" w:rsidR="00081F0C" w:rsidRPr="00B760FF" w:rsidRDefault="00081F0C" w:rsidP="00081F0C">
      <w:pPr>
        <w:pStyle w:val="Sinespaciado"/>
        <w:jc w:val="both"/>
        <w:rPr>
          <w:rFonts w:ascii="Arial Narrow" w:hAnsi="Arial Narrow"/>
        </w:rPr>
      </w:pPr>
    </w:p>
    <w:p w14:paraId="52570B11" w14:textId="77777777" w:rsidR="00081F0C" w:rsidRPr="00B760FF" w:rsidRDefault="00081F0C" w:rsidP="00081F0C">
      <w:pPr>
        <w:pStyle w:val="Sinespaciado"/>
        <w:jc w:val="both"/>
        <w:rPr>
          <w:rFonts w:ascii="Arial Narrow" w:hAnsi="Arial Narrow"/>
        </w:rPr>
      </w:pPr>
      <w:r w:rsidRPr="00B760FF">
        <w:rPr>
          <w:rFonts w:ascii="Arial Narrow" w:hAnsi="Arial Narrow"/>
        </w:rPr>
        <w:t>a) Inversiones en valores:</w:t>
      </w:r>
    </w:p>
    <w:p w14:paraId="705072F3" w14:textId="77777777" w:rsidR="00081F0C" w:rsidRPr="00B760FF" w:rsidRDefault="00081F0C" w:rsidP="00081F0C">
      <w:pPr>
        <w:pStyle w:val="Sinespaciado"/>
        <w:jc w:val="both"/>
        <w:rPr>
          <w:rFonts w:ascii="Arial Narrow" w:hAnsi="Arial Narrow"/>
        </w:rPr>
      </w:pPr>
      <w:r w:rsidRPr="00B760FF">
        <w:rPr>
          <w:rFonts w:ascii="Arial Narrow" w:hAnsi="Arial Narrow"/>
        </w:rPr>
        <w:t>b) Patrimonio de Organismos descentralizados de Control Presupuestario Indirecto</w:t>
      </w:r>
    </w:p>
    <w:p w14:paraId="5956C412"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70ACC0AD" w14:textId="77777777" w:rsidR="00081F0C" w:rsidRPr="00B760FF" w:rsidRDefault="00081F0C" w:rsidP="00081F0C">
      <w:pPr>
        <w:pStyle w:val="Sinespaciado"/>
        <w:jc w:val="both"/>
        <w:rPr>
          <w:rFonts w:ascii="Arial Narrow" w:hAnsi="Arial Narrow"/>
        </w:rPr>
      </w:pPr>
    </w:p>
    <w:p w14:paraId="2E689A65" w14:textId="77777777" w:rsidR="00081F0C" w:rsidRPr="00B760FF" w:rsidRDefault="00081F0C" w:rsidP="00081F0C">
      <w:pPr>
        <w:pStyle w:val="Sinespaciado"/>
        <w:jc w:val="both"/>
        <w:rPr>
          <w:rFonts w:ascii="Arial Narrow" w:hAnsi="Arial Narrow"/>
        </w:rPr>
      </w:pPr>
      <w:r w:rsidRPr="00B760FF">
        <w:rPr>
          <w:rFonts w:ascii="Arial Narrow" w:hAnsi="Arial Narrow"/>
        </w:rPr>
        <w:t>c) Inversiones en empresas de participación mayoritaria</w:t>
      </w:r>
    </w:p>
    <w:p w14:paraId="7DF7DDBE"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2902C60C" w14:textId="77777777" w:rsidR="00081F0C" w:rsidRPr="00B760FF" w:rsidRDefault="00081F0C" w:rsidP="00081F0C">
      <w:pPr>
        <w:pStyle w:val="Sinespaciado"/>
        <w:jc w:val="both"/>
        <w:rPr>
          <w:rFonts w:ascii="Arial Narrow" w:hAnsi="Arial Narrow"/>
        </w:rPr>
      </w:pPr>
    </w:p>
    <w:p w14:paraId="6A74964B" w14:textId="77777777" w:rsidR="00081F0C" w:rsidRPr="00B760FF" w:rsidRDefault="00081F0C" w:rsidP="00081F0C">
      <w:pPr>
        <w:pStyle w:val="Sinespaciado"/>
        <w:jc w:val="both"/>
        <w:rPr>
          <w:rFonts w:ascii="Arial Narrow" w:hAnsi="Arial Narrow"/>
        </w:rPr>
      </w:pPr>
      <w:r w:rsidRPr="00B760FF">
        <w:rPr>
          <w:rFonts w:ascii="Arial Narrow" w:hAnsi="Arial Narrow"/>
        </w:rPr>
        <w:t>d) Inversiones en empresas de participación minoritaria:</w:t>
      </w:r>
    </w:p>
    <w:p w14:paraId="15B6B695"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1D8724DC" w14:textId="77777777" w:rsidR="00081F0C" w:rsidRPr="00B760FF" w:rsidRDefault="00081F0C" w:rsidP="00081F0C">
      <w:pPr>
        <w:pStyle w:val="Sinespaciado"/>
        <w:jc w:val="both"/>
        <w:rPr>
          <w:rFonts w:ascii="Arial Narrow" w:hAnsi="Arial Narrow"/>
        </w:rPr>
      </w:pPr>
    </w:p>
    <w:p w14:paraId="649DBE46" w14:textId="77777777" w:rsidR="00081F0C" w:rsidRPr="00B760FF" w:rsidRDefault="00081F0C" w:rsidP="00081F0C">
      <w:pPr>
        <w:pStyle w:val="Sinespaciado"/>
        <w:jc w:val="both"/>
        <w:rPr>
          <w:rFonts w:ascii="Arial Narrow" w:hAnsi="Arial Narrow"/>
        </w:rPr>
      </w:pPr>
      <w:r w:rsidRPr="00B760FF">
        <w:rPr>
          <w:rFonts w:ascii="Arial Narrow" w:hAnsi="Arial Narrow"/>
        </w:rPr>
        <w:t>e) Patrimonio de organismos descentralizados de control presupuestario directo, según corresponda</w:t>
      </w:r>
    </w:p>
    <w:p w14:paraId="12995FAB"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20F7ED9A" w14:textId="77777777" w:rsidR="00081F0C" w:rsidRPr="00B760FF" w:rsidRDefault="00081F0C" w:rsidP="00081F0C">
      <w:pPr>
        <w:pStyle w:val="Sinespaciado"/>
        <w:jc w:val="both"/>
        <w:rPr>
          <w:rFonts w:ascii="Arial Narrow" w:hAnsi="Arial Narrow"/>
        </w:rPr>
      </w:pPr>
    </w:p>
    <w:p w14:paraId="6262F58D" w14:textId="77777777" w:rsidR="00081F0C" w:rsidRPr="008542C3" w:rsidRDefault="00081F0C" w:rsidP="00081F0C">
      <w:pPr>
        <w:jc w:val="both"/>
        <w:rPr>
          <w:rFonts w:ascii="Arial Narrow" w:hAnsi="Arial Narrow" w:cs="Arial"/>
          <w:b/>
          <w:u w:val="single"/>
        </w:rPr>
      </w:pPr>
      <w:r w:rsidRPr="008542C3">
        <w:rPr>
          <w:rFonts w:ascii="Arial Narrow" w:hAnsi="Arial Narrow" w:cs="Arial"/>
          <w:b/>
          <w:u w:val="single"/>
        </w:rPr>
        <w:t>9. Fideicomisos, Mandatos y Análogos:</w:t>
      </w:r>
    </w:p>
    <w:p w14:paraId="0972FC71" w14:textId="77777777" w:rsidR="00081F0C" w:rsidRPr="008542C3" w:rsidRDefault="00081F0C" w:rsidP="00081F0C">
      <w:pPr>
        <w:jc w:val="both"/>
        <w:rPr>
          <w:rFonts w:ascii="Arial Narrow" w:hAnsi="Arial Narrow" w:cs="Arial"/>
        </w:rPr>
      </w:pPr>
      <w:r w:rsidRPr="008542C3">
        <w:rPr>
          <w:rFonts w:ascii="Arial Narrow" w:hAnsi="Arial Narrow" w:cs="Arial"/>
        </w:rPr>
        <w:t>a) Por ramo administrativo que los reporta:</w:t>
      </w:r>
    </w:p>
    <w:p w14:paraId="1B4B22D7" w14:textId="77777777" w:rsidR="00081F0C" w:rsidRDefault="00081F0C" w:rsidP="00081F0C">
      <w:pPr>
        <w:jc w:val="both"/>
        <w:rPr>
          <w:rFonts w:ascii="Arial Narrow" w:hAnsi="Arial Narrow" w:cs="Arial"/>
        </w:rPr>
      </w:pPr>
    </w:p>
    <w:p w14:paraId="2C8456E4" w14:textId="77777777" w:rsidR="00081F0C" w:rsidRDefault="00081F0C" w:rsidP="00081F0C">
      <w:pPr>
        <w:jc w:val="both"/>
        <w:rPr>
          <w:rFonts w:ascii="Arial Narrow" w:hAnsi="Arial Narrow" w:cs="Arial"/>
        </w:rPr>
      </w:pPr>
    </w:p>
    <w:p w14:paraId="45C2BC9B" w14:textId="77777777" w:rsidR="00081F0C" w:rsidRPr="00081F0C" w:rsidRDefault="00081F0C" w:rsidP="00081F0C">
      <w:pPr>
        <w:jc w:val="both"/>
        <w:rPr>
          <w:rFonts w:ascii="Arial Narrow" w:hAnsi="Arial Narrow" w:cs="Arial"/>
        </w:rPr>
      </w:pPr>
      <w:r w:rsidRPr="008542C3">
        <w:rPr>
          <w:rFonts w:ascii="Arial Narrow" w:hAnsi="Arial Narrow" w:cs="Arial"/>
        </w:rPr>
        <w:t xml:space="preserve">b) </w:t>
      </w:r>
      <w:r w:rsidRPr="00081F0C">
        <w:rPr>
          <w:rFonts w:ascii="Arial Narrow" w:hAnsi="Arial Narrow" w:cs="Arial"/>
        </w:rPr>
        <w:t>Enlistar los de mayor monto de disponibilidad, relacionando aquéllos que conforman el 80% de las disponibilidades:</w:t>
      </w:r>
    </w:p>
    <w:p w14:paraId="5ACA5E59" w14:textId="77777777" w:rsidR="00081F0C" w:rsidRPr="00081F0C" w:rsidRDefault="00081F0C" w:rsidP="00081F0C">
      <w:pPr>
        <w:jc w:val="both"/>
        <w:rPr>
          <w:rFonts w:ascii="Arial Narrow" w:hAnsi="Arial Narrow" w:cs="Arial"/>
          <w:b/>
          <w:u w:val="single"/>
        </w:rPr>
      </w:pPr>
      <w:r w:rsidRPr="00081F0C">
        <w:rPr>
          <w:rFonts w:ascii="Arial Narrow" w:hAnsi="Arial Narrow" w:cs="Arial"/>
          <w:b/>
          <w:u w:val="single"/>
        </w:rPr>
        <w:t xml:space="preserve">10. Reporte de la Recaudación: </w:t>
      </w:r>
    </w:p>
    <w:p w14:paraId="20926695" w14:textId="77777777" w:rsidR="00081F0C" w:rsidRPr="00081F0C" w:rsidRDefault="00081F0C" w:rsidP="00081F0C">
      <w:pPr>
        <w:jc w:val="both"/>
        <w:rPr>
          <w:rFonts w:ascii="Arial Narrow" w:hAnsi="Arial Narrow" w:cs="Arial"/>
        </w:rPr>
      </w:pPr>
      <w:r w:rsidRPr="00081F0C">
        <w:rPr>
          <w:rFonts w:ascii="Arial Narrow" w:hAnsi="Arial Narrow" w:cs="Arial"/>
        </w:rPr>
        <w:t>a) Análisis del comportamiento de la recaudación correspondiente al ente público o cualquier tipo de ingreso, de forma separada los ingresos locales de los federales</w:t>
      </w:r>
    </w:p>
    <w:p w14:paraId="2B762B56" w14:textId="77777777" w:rsidR="00081F0C" w:rsidRPr="00081F0C" w:rsidRDefault="00081F0C" w:rsidP="00081F0C">
      <w:pPr>
        <w:jc w:val="both"/>
        <w:rPr>
          <w:rFonts w:ascii="Arial Narrow" w:hAnsi="Arial Narrow" w:cs="Arial"/>
        </w:rPr>
      </w:pPr>
      <w:r w:rsidRPr="00081F0C">
        <w:rPr>
          <w:rFonts w:ascii="Arial Narrow" w:hAnsi="Arial Narrow" w:cs="Arial"/>
        </w:rPr>
        <w:t>b) Proyección de la recaudación e ingresos en el mediano plazo:</w:t>
      </w:r>
    </w:p>
    <w:p w14:paraId="6F694779" w14:textId="77777777" w:rsidR="00081F0C" w:rsidRPr="00081F0C" w:rsidRDefault="00081F0C" w:rsidP="00081F0C">
      <w:pPr>
        <w:jc w:val="both"/>
        <w:rPr>
          <w:rFonts w:ascii="Arial Narrow" w:hAnsi="Arial Narrow" w:cs="Arial"/>
          <w:b/>
          <w:u w:val="single"/>
        </w:rPr>
      </w:pPr>
      <w:r w:rsidRPr="00081F0C">
        <w:rPr>
          <w:rFonts w:ascii="Arial Narrow" w:hAnsi="Arial Narrow" w:cs="Arial"/>
          <w:b/>
          <w:u w:val="single"/>
        </w:rPr>
        <w:t>11. Información Sobre la Deuda y Reporte Analítico de la Deuda:</w:t>
      </w:r>
    </w:p>
    <w:p w14:paraId="34E7E6DE" w14:textId="77777777" w:rsidR="00081F0C" w:rsidRPr="008542C3" w:rsidRDefault="00081F0C" w:rsidP="00081F0C">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3F909A81" w14:textId="77777777" w:rsidR="00081F0C" w:rsidRDefault="00081F0C" w:rsidP="00081F0C">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2984281F" w14:textId="77777777" w:rsidR="00081F0C" w:rsidRPr="008542C3" w:rsidRDefault="00081F0C" w:rsidP="00081F0C">
      <w:pPr>
        <w:jc w:val="both"/>
        <w:rPr>
          <w:rFonts w:ascii="Arial Narrow" w:hAnsi="Arial Narrow" w:cs="Arial"/>
        </w:rPr>
      </w:pPr>
      <w:r w:rsidRPr="008542C3">
        <w:rPr>
          <w:rFonts w:ascii="Arial Narrow" w:hAnsi="Arial Narrow" w:cs="Arial"/>
        </w:rPr>
        <w:t>* Se anexará la información en las notas de desglose.</w:t>
      </w:r>
    </w:p>
    <w:p w14:paraId="4E03FE42" w14:textId="77777777" w:rsidR="00081F0C" w:rsidRPr="008542C3" w:rsidRDefault="00081F0C" w:rsidP="00081F0C">
      <w:pPr>
        <w:jc w:val="both"/>
        <w:rPr>
          <w:rFonts w:ascii="Arial Narrow" w:hAnsi="Arial Narrow" w:cs="Arial"/>
          <w:b/>
          <w:u w:val="single"/>
        </w:rPr>
      </w:pPr>
      <w:r w:rsidRPr="008542C3">
        <w:rPr>
          <w:rFonts w:ascii="Arial Narrow" w:hAnsi="Arial Narrow" w:cs="Arial"/>
          <w:b/>
          <w:u w:val="single"/>
        </w:rPr>
        <w:t>12.- Calificaciones Otorgadas:</w:t>
      </w:r>
    </w:p>
    <w:p w14:paraId="0A3E1162" w14:textId="77777777" w:rsidR="00081F0C" w:rsidRPr="008542C3" w:rsidRDefault="00081F0C" w:rsidP="00081F0C">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0A2D8331" w14:textId="77777777" w:rsidR="00081F0C" w:rsidRPr="008542C3" w:rsidRDefault="00081F0C" w:rsidP="00081F0C">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0F0EB72F" w14:textId="77777777" w:rsidR="00081F0C" w:rsidRPr="008542C3" w:rsidRDefault="00081F0C" w:rsidP="00081F0C">
      <w:pPr>
        <w:jc w:val="both"/>
        <w:rPr>
          <w:rFonts w:ascii="Arial Narrow" w:hAnsi="Arial Narrow" w:cs="Arial"/>
          <w:b/>
          <w:u w:val="single"/>
        </w:rPr>
      </w:pPr>
      <w:r w:rsidRPr="008542C3">
        <w:rPr>
          <w:rFonts w:ascii="Arial Narrow" w:hAnsi="Arial Narrow" w:cs="Arial"/>
          <w:b/>
          <w:u w:val="single"/>
        </w:rPr>
        <w:t>13- Procesos de Mejora:</w:t>
      </w:r>
    </w:p>
    <w:p w14:paraId="42964B62"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Se informará de:</w:t>
      </w:r>
    </w:p>
    <w:p w14:paraId="1AD6C91E"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a) Principales Políticas de control interno</w:t>
      </w:r>
    </w:p>
    <w:p w14:paraId="3CEE478F" w14:textId="77777777" w:rsidR="00081F0C" w:rsidRDefault="00081F0C" w:rsidP="00081F0C">
      <w:pPr>
        <w:pStyle w:val="Sinespaciado"/>
        <w:jc w:val="both"/>
        <w:rPr>
          <w:rFonts w:ascii="Arial Narrow" w:hAnsi="Arial Narrow" w:cs="Arial"/>
        </w:rPr>
      </w:pPr>
      <w:r w:rsidRPr="008542C3">
        <w:rPr>
          <w:rFonts w:ascii="Arial Narrow" w:hAnsi="Arial Narrow" w:cs="Arial"/>
        </w:rPr>
        <w:t>LAS PRINCIPALES POLITICAS DE CONTROL INTERNO QUE SE IMPLEMENTAN EN ESPECIFICO EN LA TESORERIA MUNICIPAL DE SALAMANCA, GTO., SON DE ACUERDO CON NUESTRAS DISPOSICIONES ADMINISTRATIVAS DE RACIONALIDAD, AUSTERIODAD Y DISCIPLINA PRESUPUESTARIA VIGENTES Y LAS CONTEMPLADAS DENTRO DE LOS MANUALES DE ORGANIZACIÓN DE CADA UNA DE LAS DEPENDENCIAS DEL MUNICIPIO.</w:t>
      </w:r>
    </w:p>
    <w:p w14:paraId="1C3C139D" w14:textId="77777777" w:rsidR="00081F0C" w:rsidRPr="008542C3" w:rsidRDefault="00081F0C" w:rsidP="00081F0C">
      <w:pPr>
        <w:pStyle w:val="Sinespaciado"/>
        <w:jc w:val="both"/>
        <w:rPr>
          <w:rFonts w:ascii="Arial Narrow" w:hAnsi="Arial Narrow" w:cs="Arial"/>
        </w:rPr>
      </w:pPr>
    </w:p>
    <w:p w14:paraId="47C93FA2"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b) Medidas de desempeño financiero, metas y alcance:</w:t>
      </w:r>
    </w:p>
    <w:p w14:paraId="0E9AFC47"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6ACCDBC6"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DE ACUERDO CON LO ESTABLECIDO EN EL PLAN DE GOBIERNO MUNICIPAL. </w:t>
      </w:r>
    </w:p>
    <w:p w14:paraId="56A4D336" w14:textId="77777777" w:rsidR="00081F0C" w:rsidRDefault="00081F0C" w:rsidP="00081F0C">
      <w:pPr>
        <w:jc w:val="both"/>
        <w:rPr>
          <w:rFonts w:ascii="Arial Narrow" w:hAnsi="Arial Narrow" w:cs="Arial"/>
          <w:b/>
          <w:u w:val="single"/>
        </w:rPr>
      </w:pPr>
      <w:r w:rsidRPr="008542C3">
        <w:rPr>
          <w:rFonts w:ascii="Arial Narrow" w:hAnsi="Arial Narrow" w:cs="Arial"/>
          <w:b/>
          <w:u w:val="single"/>
        </w:rPr>
        <w:t xml:space="preserve"> </w:t>
      </w:r>
    </w:p>
    <w:p w14:paraId="4A769222" w14:textId="2082D7FD" w:rsidR="00081F0C" w:rsidRPr="008542C3" w:rsidRDefault="00081F0C" w:rsidP="00081F0C">
      <w:pPr>
        <w:jc w:val="both"/>
        <w:rPr>
          <w:rFonts w:ascii="Arial Narrow" w:hAnsi="Arial Narrow" w:cs="Arial"/>
          <w:b/>
        </w:rPr>
      </w:pPr>
      <w:r w:rsidRPr="008542C3">
        <w:rPr>
          <w:rFonts w:ascii="Arial Narrow" w:hAnsi="Arial Narrow" w:cs="Arial"/>
          <w:b/>
          <w:u w:val="single"/>
        </w:rPr>
        <w:t>14- Información por Segmentos</w:t>
      </w:r>
      <w:r w:rsidRPr="008542C3">
        <w:rPr>
          <w:rFonts w:ascii="Arial Narrow" w:hAnsi="Arial Narrow" w:cs="Arial"/>
          <w:b/>
        </w:rPr>
        <w:t>:</w:t>
      </w:r>
    </w:p>
    <w:p w14:paraId="41D0FF6A" w14:textId="77777777" w:rsidR="00081F0C" w:rsidRDefault="00081F0C" w:rsidP="00081F0C">
      <w:pPr>
        <w:pStyle w:val="Sinespaciado"/>
        <w:jc w:val="both"/>
        <w:rPr>
          <w:rFonts w:ascii="Arial Narrow" w:hAnsi="Arial Narrow" w:cs="Arial"/>
        </w:rPr>
      </w:pPr>
      <w:r w:rsidRPr="008542C3">
        <w:rPr>
          <w:rFonts w:ascii="Arial Narrow" w:hAnsi="Arial Narrow" w:cs="Arial"/>
        </w:rPr>
        <w:t xml:space="preserve">Cuando se considere necesario se podrá revelar la información financiera de manera segmentada debido a la diversidad de las actividades y operaciones que realizan los entes públicos, ya que la misma proporciona información acerca de las </w:t>
      </w:r>
    </w:p>
    <w:p w14:paraId="09E34FEA" w14:textId="77777777" w:rsidR="00081F0C" w:rsidRDefault="00081F0C" w:rsidP="00081F0C">
      <w:pPr>
        <w:pStyle w:val="Sinespaciado"/>
        <w:jc w:val="both"/>
        <w:rPr>
          <w:rFonts w:ascii="Arial Narrow" w:hAnsi="Arial Narrow" w:cs="Arial"/>
        </w:rPr>
      </w:pPr>
    </w:p>
    <w:p w14:paraId="707D85A4" w14:textId="77777777" w:rsidR="00081F0C" w:rsidRDefault="00081F0C" w:rsidP="00081F0C">
      <w:pPr>
        <w:pStyle w:val="Sinespaciado"/>
        <w:jc w:val="both"/>
        <w:rPr>
          <w:rFonts w:ascii="Arial Narrow" w:hAnsi="Arial Narrow" w:cs="Arial"/>
        </w:rPr>
      </w:pPr>
    </w:p>
    <w:p w14:paraId="1A7CE947" w14:textId="77777777" w:rsidR="00081F0C" w:rsidRDefault="00081F0C" w:rsidP="00081F0C">
      <w:pPr>
        <w:pStyle w:val="Sinespaciado"/>
        <w:jc w:val="both"/>
        <w:rPr>
          <w:rFonts w:ascii="Arial Narrow" w:hAnsi="Arial Narrow" w:cs="Arial"/>
        </w:rPr>
      </w:pPr>
    </w:p>
    <w:p w14:paraId="125B2991" w14:textId="77777777" w:rsidR="00081F0C" w:rsidRDefault="00081F0C" w:rsidP="00081F0C">
      <w:pPr>
        <w:pStyle w:val="Sinespaciado"/>
        <w:jc w:val="both"/>
        <w:rPr>
          <w:rFonts w:ascii="Arial Narrow" w:hAnsi="Arial Narrow" w:cs="Arial"/>
        </w:rPr>
      </w:pPr>
    </w:p>
    <w:p w14:paraId="4E565852"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 xml:space="preserve">diferentes actividades operativas en las cuales participa, de los productos o servicios que maneja, de las diferentes áreas geográficas, de los grupos homogéneos con el objetivo de entender el desempeño del ente, evaluar mejor los riesgos y beneficios </w:t>
      </w:r>
      <w:proofErr w:type="gramStart"/>
      <w:r w:rsidRPr="008542C3">
        <w:rPr>
          <w:rFonts w:ascii="Arial Narrow" w:hAnsi="Arial Narrow" w:cs="Arial"/>
        </w:rPr>
        <w:t>del mismo</w:t>
      </w:r>
      <w:proofErr w:type="gramEnd"/>
      <w:r w:rsidRPr="008542C3">
        <w:rPr>
          <w:rFonts w:ascii="Arial Narrow" w:hAnsi="Arial Narrow" w:cs="Arial"/>
        </w:rPr>
        <w:t>; y entenderlo como un todo y sus partes integrantes.</w:t>
      </w:r>
    </w:p>
    <w:p w14:paraId="618727EA" w14:textId="77777777" w:rsidR="00081F0C" w:rsidRPr="008542C3" w:rsidRDefault="00081F0C" w:rsidP="00081F0C">
      <w:pPr>
        <w:pStyle w:val="Sinespaciado"/>
        <w:jc w:val="both"/>
        <w:rPr>
          <w:rFonts w:ascii="Arial Narrow" w:hAnsi="Arial Narrow" w:cs="Arial"/>
        </w:rPr>
      </w:pPr>
    </w:p>
    <w:p w14:paraId="19132BF4"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crecimiento potencial de negocio</w:t>
      </w:r>
    </w:p>
    <w:p w14:paraId="39FCEF00" w14:textId="77777777" w:rsidR="00081F0C" w:rsidRDefault="00081F0C" w:rsidP="00081F0C">
      <w:pPr>
        <w:pStyle w:val="Sinespaciado"/>
        <w:jc w:val="both"/>
        <w:rPr>
          <w:rFonts w:ascii="Arial Narrow" w:hAnsi="Arial Narrow" w:cs="Arial"/>
          <w:b/>
          <w:bCs/>
        </w:rPr>
      </w:pPr>
    </w:p>
    <w:p w14:paraId="37699CA8" w14:textId="77777777" w:rsidR="00081F0C" w:rsidRDefault="00081F0C" w:rsidP="00081F0C">
      <w:pPr>
        <w:pStyle w:val="Sinespaciado"/>
        <w:jc w:val="both"/>
        <w:rPr>
          <w:rFonts w:ascii="Arial Narrow" w:hAnsi="Arial Narrow" w:cs="Arial"/>
          <w:b/>
          <w:bCs/>
        </w:rPr>
      </w:pPr>
      <w:r w:rsidRPr="00AC2E10">
        <w:rPr>
          <w:rFonts w:ascii="Arial Narrow" w:hAnsi="Arial Narrow" w:cs="Arial"/>
          <w:b/>
          <w:bCs/>
          <w:u w:val="single"/>
        </w:rPr>
        <w:t>15- Eventos Posteriores al Cierre</w:t>
      </w:r>
      <w:r w:rsidRPr="008542C3">
        <w:rPr>
          <w:rFonts w:ascii="Arial Narrow" w:hAnsi="Arial Narrow" w:cs="Arial"/>
          <w:b/>
          <w:bCs/>
        </w:rPr>
        <w:t>:</w:t>
      </w:r>
    </w:p>
    <w:p w14:paraId="69ABA1B6" w14:textId="77777777" w:rsidR="00081F0C" w:rsidRPr="008542C3" w:rsidRDefault="00081F0C" w:rsidP="00081F0C">
      <w:pPr>
        <w:pStyle w:val="Sinespaciado"/>
        <w:jc w:val="both"/>
        <w:rPr>
          <w:rFonts w:ascii="Arial Narrow" w:hAnsi="Arial Narrow" w:cs="Arial"/>
          <w:b/>
          <w:bCs/>
        </w:rPr>
      </w:pPr>
    </w:p>
    <w:p w14:paraId="7867A44C" w14:textId="77777777" w:rsidR="00081F0C" w:rsidRDefault="00081F0C" w:rsidP="00081F0C">
      <w:pPr>
        <w:pStyle w:val="Sinespaciado"/>
        <w:jc w:val="both"/>
        <w:rPr>
          <w:rFonts w:ascii="Arial Narrow" w:hAnsi="Arial Narrow" w:cs="Arial"/>
        </w:rPr>
      </w:pPr>
      <w:r w:rsidRPr="008542C3">
        <w:rPr>
          <w:rFonts w:ascii="Arial Narrow" w:hAnsi="Arial Narrow" w:cs="Arial"/>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3B16E801"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 xml:space="preserve">NO SE TIENEN EVENTOS POSTERIORES AL CIERRE QUE AFECTEN LA INFORMACION FINANCIERA EMITIDA EN ESTE PERIODO. </w:t>
      </w:r>
    </w:p>
    <w:p w14:paraId="78CF3385" w14:textId="77777777" w:rsidR="00081F0C" w:rsidRPr="008542C3" w:rsidRDefault="00081F0C" w:rsidP="00081F0C">
      <w:pPr>
        <w:pStyle w:val="Sinespaciado"/>
        <w:jc w:val="both"/>
        <w:rPr>
          <w:rFonts w:ascii="Arial Narrow" w:hAnsi="Arial Narrow" w:cs="Arial"/>
        </w:rPr>
      </w:pPr>
    </w:p>
    <w:p w14:paraId="3FF86842" w14:textId="77777777" w:rsidR="00081F0C" w:rsidRDefault="00081F0C" w:rsidP="00081F0C">
      <w:pPr>
        <w:pStyle w:val="Sinespaciado"/>
        <w:jc w:val="both"/>
        <w:rPr>
          <w:rFonts w:ascii="Arial Narrow" w:hAnsi="Arial Narrow" w:cs="Arial"/>
          <w:b/>
          <w:bCs/>
        </w:rPr>
      </w:pPr>
      <w:r w:rsidRPr="00AC2E10">
        <w:rPr>
          <w:rFonts w:ascii="Arial Narrow" w:hAnsi="Arial Narrow" w:cs="Arial"/>
          <w:b/>
          <w:bCs/>
          <w:u w:val="single"/>
        </w:rPr>
        <w:t>16- Partes Relacionadas</w:t>
      </w:r>
      <w:r w:rsidRPr="008542C3">
        <w:rPr>
          <w:rFonts w:ascii="Arial Narrow" w:hAnsi="Arial Narrow" w:cs="Arial"/>
          <w:b/>
          <w:bCs/>
        </w:rPr>
        <w:t>:</w:t>
      </w:r>
    </w:p>
    <w:p w14:paraId="37C47808" w14:textId="77777777" w:rsidR="00081F0C" w:rsidRPr="008542C3" w:rsidRDefault="00081F0C" w:rsidP="00081F0C">
      <w:pPr>
        <w:pStyle w:val="Sinespaciado"/>
        <w:jc w:val="both"/>
        <w:rPr>
          <w:rFonts w:ascii="Arial Narrow" w:hAnsi="Arial Narrow" w:cs="Arial"/>
          <w:b/>
          <w:bCs/>
        </w:rPr>
      </w:pPr>
    </w:p>
    <w:p w14:paraId="073D8C66"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5F3FCF16"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30A1D96F" w14:textId="77777777" w:rsidR="00081F0C" w:rsidRDefault="00081F0C" w:rsidP="00081F0C">
      <w:pPr>
        <w:pStyle w:val="Sinespaciado"/>
        <w:jc w:val="both"/>
        <w:rPr>
          <w:rFonts w:ascii="Arial Narrow" w:hAnsi="Arial Narrow" w:cs="Arial"/>
          <w:b/>
          <w:bCs/>
        </w:rPr>
      </w:pPr>
    </w:p>
    <w:p w14:paraId="4C1F3CB5" w14:textId="77777777" w:rsidR="00081F0C" w:rsidRDefault="00081F0C" w:rsidP="00081F0C">
      <w:pPr>
        <w:pStyle w:val="Sinespaciado"/>
        <w:jc w:val="both"/>
        <w:rPr>
          <w:rFonts w:ascii="Arial Narrow" w:hAnsi="Arial Narrow" w:cs="Arial"/>
          <w:b/>
          <w:bCs/>
        </w:rPr>
      </w:pPr>
      <w:r w:rsidRPr="00AC2E10">
        <w:rPr>
          <w:rFonts w:ascii="Arial Narrow" w:hAnsi="Arial Narrow" w:cs="Arial"/>
          <w:b/>
          <w:bCs/>
          <w:u w:val="single"/>
        </w:rPr>
        <w:t>17- Responsabilidad sobre la Presentación Razonable de los Estados Financieros</w:t>
      </w:r>
      <w:r w:rsidRPr="008542C3">
        <w:rPr>
          <w:rFonts w:ascii="Arial Narrow" w:hAnsi="Arial Narrow" w:cs="Arial"/>
          <w:b/>
          <w:bCs/>
        </w:rPr>
        <w:t xml:space="preserve">: </w:t>
      </w:r>
    </w:p>
    <w:p w14:paraId="6568CD3C" w14:textId="77777777" w:rsidR="00081F0C" w:rsidRPr="008542C3" w:rsidRDefault="00081F0C" w:rsidP="00081F0C">
      <w:pPr>
        <w:pStyle w:val="Sinespaciado"/>
        <w:jc w:val="both"/>
        <w:rPr>
          <w:rFonts w:ascii="Arial Narrow" w:hAnsi="Arial Narrow" w:cs="Arial"/>
          <w:b/>
          <w:bCs/>
        </w:rPr>
      </w:pPr>
    </w:p>
    <w:p w14:paraId="00965CB4" w14:textId="77777777" w:rsidR="00081F0C" w:rsidRDefault="00081F0C" w:rsidP="00081F0C">
      <w:pPr>
        <w:pStyle w:val="Sinespaciado"/>
        <w:jc w:val="both"/>
        <w:rPr>
          <w:rFonts w:ascii="Arial Narrow" w:hAnsi="Arial Narrow" w:cs="Arial"/>
        </w:rPr>
      </w:pPr>
      <w:r w:rsidRPr="008542C3">
        <w:rPr>
          <w:rFonts w:ascii="Arial Narrow" w:hAnsi="Arial Narrow" w:cs="Arial"/>
        </w:rPr>
        <w:t>Los Estados Financieros deberán incluir al final la siguiente leyenda: “Bajo protesta de decir verdad declaramos que los Estados Financieros y sus notas, son razonablemente correctos y</w:t>
      </w:r>
      <w:r>
        <w:rPr>
          <w:rFonts w:ascii="Arial Narrow" w:hAnsi="Arial Narrow" w:cs="Arial"/>
        </w:rPr>
        <w:t xml:space="preserve"> son responsabilidad del emisor”</w:t>
      </w:r>
    </w:p>
    <w:p w14:paraId="236F1A11" w14:textId="77777777" w:rsidR="00081F0C" w:rsidRPr="008542C3" w:rsidRDefault="00081F0C" w:rsidP="00081F0C">
      <w:pPr>
        <w:pStyle w:val="Sinespaciado"/>
        <w:jc w:val="both"/>
        <w:rPr>
          <w:rFonts w:ascii="Arial Narrow" w:hAnsi="Arial Narrow" w:cs="Arial"/>
        </w:rPr>
      </w:pPr>
    </w:p>
    <w:p w14:paraId="7847CC40" w14:textId="77777777" w:rsidR="00081F0C" w:rsidRDefault="00081F0C" w:rsidP="00081F0C">
      <w:pPr>
        <w:pStyle w:val="Sinespaciado"/>
        <w:jc w:val="both"/>
        <w:rPr>
          <w:rFonts w:ascii="Arial Narrow" w:hAnsi="Arial Narrow" w:cs="Arial"/>
        </w:rPr>
      </w:pPr>
      <w:r w:rsidRPr="008542C3">
        <w:rPr>
          <w:rFonts w:ascii="Arial Narrow" w:hAnsi="Arial Narrow" w:cs="Arial"/>
        </w:rPr>
        <w:t>L</w:t>
      </w:r>
      <w:r>
        <w:rPr>
          <w:rFonts w:ascii="Arial Narrow" w:hAnsi="Arial Narrow" w:cs="Arial"/>
        </w:rPr>
        <w:t xml:space="preserve">os </w:t>
      </w:r>
      <w:r w:rsidRPr="008542C3">
        <w:rPr>
          <w:rFonts w:ascii="Arial Narrow" w:hAnsi="Arial Narrow" w:cs="Arial"/>
        </w:rPr>
        <w:t>E</w:t>
      </w:r>
      <w:r>
        <w:rPr>
          <w:rFonts w:ascii="Arial Narrow" w:hAnsi="Arial Narrow" w:cs="Arial"/>
        </w:rPr>
        <w:t>stados</w:t>
      </w:r>
      <w:r w:rsidRPr="008542C3">
        <w:rPr>
          <w:rFonts w:ascii="Arial Narrow" w:hAnsi="Arial Narrow" w:cs="Arial"/>
        </w:rPr>
        <w:t xml:space="preserve"> F</w:t>
      </w:r>
      <w:r>
        <w:rPr>
          <w:rFonts w:ascii="Arial Narrow" w:hAnsi="Arial Narrow" w:cs="Arial"/>
        </w:rPr>
        <w:t>inancieros son firmados por la Tesorera Municipal y el Presidente Municipal, de acuerdo con la normatividad vigente.</w:t>
      </w:r>
      <w:r w:rsidRPr="008542C3">
        <w:rPr>
          <w:rFonts w:ascii="Arial Narrow" w:hAnsi="Arial Narrow" w:cs="Arial"/>
        </w:rPr>
        <w:t xml:space="preserve"> </w:t>
      </w:r>
    </w:p>
    <w:p w14:paraId="7573A2ED" w14:textId="77777777" w:rsidR="00081F0C" w:rsidRDefault="00081F0C" w:rsidP="00081F0C">
      <w:pPr>
        <w:pStyle w:val="Sinespaciado"/>
        <w:jc w:val="both"/>
        <w:rPr>
          <w:rFonts w:ascii="Arial Narrow" w:hAnsi="Arial Narrow" w:cs="Arial"/>
        </w:rPr>
      </w:pPr>
    </w:p>
    <w:p w14:paraId="703E6770" w14:textId="77777777" w:rsidR="00081F0C" w:rsidRDefault="00081F0C" w:rsidP="00081F0C">
      <w:pPr>
        <w:pStyle w:val="Sinespaciado"/>
        <w:jc w:val="both"/>
        <w:rPr>
          <w:rFonts w:ascii="Arial Narrow" w:hAnsi="Arial Narrow" w:cs="Arial"/>
        </w:rPr>
      </w:pPr>
    </w:p>
    <w:p w14:paraId="251331F2" w14:textId="77777777" w:rsidR="00081F0C" w:rsidRPr="008542C3" w:rsidRDefault="00081F0C" w:rsidP="00081F0C">
      <w:pPr>
        <w:pStyle w:val="Sinespaciado"/>
        <w:jc w:val="center"/>
        <w:rPr>
          <w:rFonts w:ascii="Arial Narrow" w:hAnsi="Arial Narrow" w:cs="Arial"/>
        </w:rPr>
      </w:pPr>
    </w:p>
    <w:tbl>
      <w:tblPr>
        <w:tblW w:w="9039" w:type="dxa"/>
        <w:tblLook w:val="04A0" w:firstRow="1" w:lastRow="0" w:firstColumn="1" w:lastColumn="0" w:noHBand="0" w:noVBand="1"/>
      </w:tblPr>
      <w:tblGrid>
        <w:gridCol w:w="6432"/>
        <w:gridCol w:w="377"/>
        <w:gridCol w:w="2230"/>
      </w:tblGrid>
      <w:tr w:rsidR="00081F0C" w:rsidRPr="008542C3" w14:paraId="1F8CFC07" w14:textId="77777777" w:rsidTr="00367C28">
        <w:trPr>
          <w:trHeight w:val="296"/>
        </w:trPr>
        <w:tc>
          <w:tcPr>
            <w:tcW w:w="3794" w:type="dxa"/>
            <w:shd w:val="clear" w:color="auto" w:fill="auto"/>
          </w:tcPr>
          <w:p w14:paraId="6DCBDA9F" w14:textId="408EED3D" w:rsidR="00081F0C" w:rsidRDefault="00081F0C" w:rsidP="00081F0C">
            <w:pPr>
              <w:pStyle w:val="Sinespaciado"/>
              <w:pBdr>
                <w:bottom w:val="single" w:sz="12" w:space="1" w:color="auto"/>
              </w:pBdr>
              <w:jc w:val="center"/>
            </w:pPr>
          </w:p>
          <w:p w14:paraId="172FBD9B" w14:textId="77777777" w:rsidR="00081F0C" w:rsidRPr="00FF0FB6" w:rsidRDefault="00081F0C" w:rsidP="00081F0C">
            <w:pPr>
              <w:pStyle w:val="Sinespaciado"/>
              <w:jc w:val="center"/>
              <w:rPr>
                <w:b/>
                <w:sz w:val="32"/>
                <w:szCs w:val="32"/>
              </w:rPr>
            </w:pPr>
            <w:r>
              <w:rPr>
                <w:b/>
                <w:sz w:val="32"/>
                <w:szCs w:val="32"/>
              </w:rPr>
              <w:t>C.P. Pedro Rojas Buenrrostro</w:t>
            </w:r>
          </w:p>
          <w:p w14:paraId="1D89A3AD" w14:textId="77777777" w:rsidR="00081F0C" w:rsidRDefault="00081F0C" w:rsidP="00081F0C">
            <w:pPr>
              <w:pStyle w:val="Sinespaciado"/>
              <w:jc w:val="center"/>
              <w:rPr>
                <w:b/>
                <w:sz w:val="32"/>
                <w:szCs w:val="32"/>
              </w:rPr>
            </w:pPr>
            <w:r w:rsidRPr="00FF0FB6">
              <w:rPr>
                <w:b/>
                <w:sz w:val="32"/>
                <w:szCs w:val="32"/>
              </w:rPr>
              <w:t>T</w:t>
            </w:r>
            <w:r>
              <w:rPr>
                <w:b/>
                <w:sz w:val="32"/>
                <w:szCs w:val="32"/>
              </w:rPr>
              <w:t>esorero</w:t>
            </w:r>
            <w:r w:rsidRPr="00FF0FB6">
              <w:rPr>
                <w:b/>
                <w:sz w:val="32"/>
                <w:szCs w:val="32"/>
              </w:rPr>
              <w:t xml:space="preserve"> M</w:t>
            </w:r>
            <w:r>
              <w:rPr>
                <w:b/>
                <w:sz w:val="32"/>
                <w:szCs w:val="32"/>
              </w:rPr>
              <w:t>unicipal</w:t>
            </w:r>
          </w:p>
          <w:p w14:paraId="4458D873" w14:textId="77777777" w:rsidR="00081F0C" w:rsidRDefault="00081F0C" w:rsidP="00081F0C">
            <w:pPr>
              <w:pStyle w:val="Sinespaciado"/>
              <w:jc w:val="center"/>
              <w:rPr>
                <w:b/>
                <w:sz w:val="32"/>
                <w:szCs w:val="32"/>
              </w:rPr>
            </w:pPr>
          </w:p>
          <w:p w14:paraId="309F7E77" w14:textId="77777777" w:rsidR="00081F0C" w:rsidRDefault="00081F0C" w:rsidP="00081F0C">
            <w:pPr>
              <w:pStyle w:val="Sinespaciado"/>
              <w:jc w:val="center"/>
              <w:rPr>
                <w:b/>
                <w:sz w:val="32"/>
                <w:szCs w:val="32"/>
              </w:rPr>
            </w:pPr>
          </w:p>
          <w:p w14:paraId="1F747AE3" w14:textId="77777777" w:rsidR="00081F0C" w:rsidRDefault="00081F0C" w:rsidP="00081F0C">
            <w:pPr>
              <w:pStyle w:val="Sinespaciado"/>
              <w:jc w:val="center"/>
              <w:rPr>
                <w:b/>
                <w:sz w:val="32"/>
                <w:szCs w:val="32"/>
              </w:rPr>
            </w:pPr>
          </w:p>
          <w:p w14:paraId="2303FB44" w14:textId="77777777" w:rsidR="00081F0C" w:rsidRDefault="00081F0C" w:rsidP="00081F0C">
            <w:pPr>
              <w:pStyle w:val="Sinespaciado"/>
              <w:jc w:val="center"/>
              <w:rPr>
                <w:b/>
                <w:sz w:val="32"/>
                <w:szCs w:val="32"/>
              </w:rPr>
            </w:pPr>
            <w:r>
              <w:rPr>
                <w:b/>
                <w:sz w:val="32"/>
                <w:szCs w:val="32"/>
              </w:rPr>
              <w:t>_______________________________________</w:t>
            </w:r>
          </w:p>
          <w:p w14:paraId="6ACB1CFE" w14:textId="77777777" w:rsidR="00081F0C" w:rsidRDefault="00081F0C" w:rsidP="00081F0C">
            <w:pPr>
              <w:pStyle w:val="Sinespaciado"/>
              <w:jc w:val="center"/>
              <w:rPr>
                <w:b/>
                <w:sz w:val="32"/>
                <w:szCs w:val="32"/>
              </w:rPr>
            </w:pPr>
            <w:r>
              <w:rPr>
                <w:b/>
                <w:sz w:val="32"/>
                <w:szCs w:val="32"/>
              </w:rPr>
              <w:t>Lic. Julio César Ernesto Prieto Gallardo</w:t>
            </w:r>
          </w:p>
          <w:p w14:paraId="0D242C72" w14:textId="77777777" w:rsidR="00081F0C" w:rsidRPr="008542C3" w:rsidRDefault="00081F0C" w:rsidP="00081F0C">
            <w:pPr>
              <w:pStyle w:val="Sinespaciado"/>
              <w:jc w:val="center"/>
              <w:rPr>
                <w:rFonts w:ascii="Arial Narrow" w:eastAsia="Times New Roman" w:hAnsi="Arial Narrow" w:cs="Arial"/>
                <w:b/>
                <w:color w:val="000000"/>
                <w:lang w:eastAsia="es-MX"/>
              </w:rPr>
            </w:pPr>
            <w:r>
              <w:rPr>
                <w:b/>
                <w:sz w:val="32"/>
                <w:szCs w:val="32"/>
              </w:rPr>
              <w:t>Presidente Municipal</w:t>
            </w:r>
          </w:p>
        </w:tc>
        <w:tc>
          <w:tcPr>
            <w:tcW w:w="567" w:type="dxa"/>
            <w:shd w:val="clear" w:color="auto" w:fill="auto"/>
          </w:tcPr>
          <w:p w14:paraId="3FC9C1BE" w14:textId="77777777" w:rsidR="00081F0C" w:rsidRPr="008542C3" w:rsidRDefault="00081F0C" w:rsidP="00081F0C">
            <w:pPr>
              <w:jc w:val="center"/>
              <w:rPr>
                <w:rFonts w:ascii="Arial Narrow" w:eastAsia="Times New Roman" w:hAnsi="Arial Narrow" w:cs="Arial"/>
                <w:b/>
                <w:color w:val="000000"/>
                <w:lang w:eastAsia="es-MX"/>
              </w:rPr>
            </w:pPr>
          </w:p>
          <w:p w14:paraId="3A1A75EF" w14:textId="77777777" w:rsidR="00081F0C" w:rsidRPr="008542C3" w:rsidRDefault="00081F0C" w:rsidP="00081F0C">
            <w:pPr>
              <w:jc w:val="center"/>
              <w:rPr>
                <w:rFonts w:ascii="Arial Narrow" w:eastAsia="Times New Roman" w:hAnsi="Arial Narrow" w:cs="Arial"/>
                <w:b/>
                <w:color w:val="000000"/>
                <w:lang w:eastAsia="es-MX"/>
              </w:rPr>
            </w:pPr>
          </w:p>
          <w:p w14:paraId="242B187C" w14:textId="77777777" w:rsidR="00081F0C" w:rsidRPr="008542C3" w:rsidRDefault="00081F0C" w:rsidP="00081F0C">
            <w:pPr>
              <w:jc w:val="center"/>
              <w:rPr>
                <w:rFonts w:ascii="Arial Narrow" w:eastAsia="Times New Roman" w:hAnsi="Arial Narrow" w:cs="Arial"/>
                <w:b/>
                <w:color w:val="000000"/>
                <w:lang w:eastAsia="es-MX"/>
              </w:rPr>
            </w:pPr>
          </w:p>
          <w:p w14:paraId="24570B8A" w14:textId="77777777" w:rsidR="00081F0C" w:rsidRPr="008542C3" w:rsidRDefault="00081F0C" w:rsidP="00081F0C">
            <w:pPr>
              <w:jc w:val="center"/>
              <w:rPr>
                <w:rFonts w:ascii="Arial Narrow" w:eastAsia="Times New Roman" w:hAnsi="Arial Narrow" w:cs="Arial"/>
                <w:b/>
                <w:color w:val="000000"/>
                <w:lang w:eastAsia="es-MX"/>
              </w:rPr>
            </w:pPr>
          </w:p>
          <w:p w14:paraId="3A627357" w14:textId="77777777" w:rsidR="00081F0C" w:rsidRPr="008542C3" w:rsidRDefault="00081F0C" w:rsidP="00081F0C">
            <w:pPr>
              <w:jc w:val="center"/>
              <w:rPr>
                <w:rFonts w:ascii="Arial Narrow" w:eastAsia="Times New Roman" w:hAnsi="Arial Narrow" w:cs="Arial"/>
                <w:b/>
                <w:color w:val="000000"/>
                <w:lang w:eastAsia="es-MX"/>
              </w:rPr>
            </w:pPr>
          </w:p>
        </w:tc>
        <w:tc>
          <w:tcPr>
            <w:tcW w:w="4678" w:type="dxa"/>
            <w:shd w:val="clear" w:color="auto" w:fill="auto"/>
            <w:vAlign w:val="bottom"/>
          </w:tcPr>
          <w:p w14:paraId="6DEFB203" w14:textId="77777777" w:rsidR="00081F0C" w:rsidRPr="008542C3" w:rsidRDefault="00081F0C" w:rsidP="00081F0C">
            <w:pPr>
              <w:spacing w:after="0" w:line="240" w:lineRule="auto"/>
              <w:jc w:val="center"/>
              <w:rPr>
                <w:rFonts w:ascii="Arial Narrow" w:hAnsi="Arial Narrow" w:cs="Arial"/>
                <w:b/>
                <w:color w:val="000000"/>
                <w:lang w:eastAsia="es-MX"/>
              </w:rPr>
            </w:pPr>
          </w:p>
        </w:tc>
      </w:tr>
      <w:tr w:rsidR="00081F0C" w:rsidRPr="008542C3" w14:paraId="0C08C998" w14:textId="77777777" w:rsidTr="00367C28">
        <w:trPr>
          <w:trHeight w:val="296"/>
        </w:trPr>
        <w:tc>
          <w:tcPr>
            <w:tcW w:w="3794" w:type="dxa"/>
            <w:shd w:val="clear" w:color="auto" w:fill="auto"/>
          </w:tcPr>
          <w:p w14:paraId="48DFEB88" w14:textId="77777777" w:rsidR="00081F0C" w:rsidRDefault="00081F0C" w:rsidP="00367C28">
            <w:pPr>
              <w:pStyle w:val="Sinespaciado"/>
              <w:jc w:val="center"/>
            </w:pPr>
          </w:p>
        </w:tc>
        <w:tc>
          <w:tcPr>
            <w:tcW w:w="567" w:type="dxa"/>
            <w:shd w:val="clear" w:color="auto" w:fill="auto"/>
          </w:tcPr>
          <w:p w14:paraId="515B9B72" w14:textId="77777777" w:rsidR="00081F0C" w:rsidRPr="008542C3" w:rsidRDefault="00081F0C" w:rsidP="00367C28">
            <w:pPr>
              <w:jc w:val="center"/>
              <w:rPr>
                <w:rFonts w:ascii="Arial Narrow" w:eastAsia="Times New Roman" w:hAnsi="Arial Narrow" w:cs="Arial"/>
                <w:b/>
                <w:color w:val="000000"/>
                <w:lang w:eastAsia="es-MX"/>
              </w:rPr>
            </w:pPr>
          </w:p>
        </w:tc>
        <w:tc>
          <w:tcPr>
            <w:tcW w:w="4678" w:type="dxa"/>
            <w:shd w:val="clear" w:color="auto" w:fill="auto"/>
            <w:vAlign w:val="bottom"/>
          </w:tcPr>
          <w:p w14:paraId="4267327D" w14:textId="77777777" w:rsidR="00081F0C" w:rsidRPr="008542C3" w:rsidRDefault="00081F0C" w:rsidP="00367C28">
            <w:pPr>
              <w:spacing w:after="0" w:line="240" w:lineRule="auto"/>
              <w:jc w:val="center"/>
              <w:rPr>
                <w:rFonts w:ascii="Arial Narrow" w:hAnsi="Arial Narrow" w:cs="Arial"/>
                <w:b/>
                <w:color w:val="000000"/>
                <w:lang w:eastAsia="es-MX"/>
              </w:rPr>
            </w:pPr>
          </w:p>
        </w:tc>
      </w:tr>
    </w:tbl>
    <w:p w14:paraId="0F7A2120" w14:textId="75774B9E" w:rsidR="00C3679D" w:rsidRPr="004B5915" w:rsidRDefault="00C3679D" w:rsidP="00EF272C">
      <w:pPr>
        <w:rPr>
          <w:u w:val="single"/>
        </w:rPr>
      </w:pPr>
    </w:p>
    <w:sectPr w:rsidR="00C3679D" w:rsidRPr="004B5915" w:rsidSect="00DA1D99">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9CED4" w14:textId="77777777" w:rsidR="00C0259A" w:rsidRDefault="00C0259A" w:rsidP="00921F42">
      <w:pPr>
        <w:spacing w:after="0" w:line="240" w:lineRule="auto"/>
      </w:pPr>
      <w:r>
        <w:separator/>
      </w:r>
    </w:p>
  </w:endnote>
  <w:endnote w:type="continuationSeparator" w:id="0">
    <w:p w14:paraId="0AEE5840" w14:textId="77777777" w:rsidR="00C0259A" w:rsidRDefault="00C0259A"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72C5" w14:textId="77777777" w:rsidR="00585965" w:rsidRDefault="005859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B0E4" w14:textId="5DB8B637" w:rsidR="00921F42" w:rsidRDefault="004B5915">
    <w:pPr>
      <w:pStyle w:val="Piedepgina"/>
    </w:pPr>
    <w:r>
      <w:rPr>
        <w:noProof/>
        <w:u w:val="single"/>
      </w:rPr>
      <w:drawing>
        <wp:anchor distT="0" distB="0" distL="114300" distR="114300" simplePos="0" relativeHeight="251669504" behindDoc="0" locked="0" layoutInCell="1" allowOverlap="1" wp14:anchorId="0C0DA250" wp14:editId="690C8C29">
          <wp:simplePos x="0" y="0"/>
          <wp:positionH relativeFrom="margin">
            <wp:align>center</wp:align>
          </wp:positionH>
          <wp:positionV relativeFrom="paragraph">
            <wp:posOffset>-222885</wp:posOffset>
          </wp:positionV>
          <wp:extent cx="7982840" cy="9277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284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D99" w:rsidRPr="00C01DAE">
      <w:rPr>
        <w:noProof/>
        <w:lang w:eastAsia="es-MX"/>
      </w:rPr>
      <mc:AlternateContent>
        <mc:Choice Requires="wps">
          <w:drawing>
            <wp:anchor distT="45720" distB="45720" distL="114300" distR="114300" simplePos="0" relativeHeight="251670528" behindDoc="0" locked="0" layoutInCell="1" allowOverlap="1" wp14:anchorId="20715A6E" wp14:editId="2169E394">
              <wp:simplePos x="0" y="0"/>
              <wp:positionH relativeFrom="margin">
                <wp:align>center</wp:align>
              </wp:positionH>
              <wp:positionV relativeFrom="paragraph">
                <wp:posOffset>-584835</wp:posOffset>
              </wp:positionV>
              <wp:extent cx="3762375" cy="36195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61950"/>
                      </a:xfrm>
                      <a:prstGeom prst="rect">
                        <a:avLst/>
                      </a:prstGeom>
                      <a:noFill/>
                      <a:ln w="9525">
                        <a:noFill/>
                        <a:miter lim="800000"/>
                        <a:headEnd/>
                        <a:tailEnd/>
                      </a:ln>
                    </wps:spPr>
                    <wps:txbx>
                      <w:txbxContent>
                        <w:p w14:paraId="74E4213F" w14:textId="7B2A1B11" w:rsidR="003C01E7" w:rsidRPr="00DA1D99" w:rsidRDefault="002B1723" w:rsidP="003C01E7">
                          <w:pPr>
                            <w:spacing w:line="240" w:lineRule="auto"/>
                            <w:jc w:val="center"/>
                            <w:rPr>
                              <w:rFonts w:ascii="Montserrat" w:hAnsi="Montserrat"/>
                              <w:color w:val="595959" w:themeColor="text1" w:themeTint="A6"/>
                              <w:sz w:val="18"/>
                              <w:szCs w:val="18"/>
                            </w:rPr>
                          </w:pPr>
                          <w:r>
                            <w:rPr>
                              <w:rFonts w:ascii="Montserrat" w:hAnsi="Montserrat"/>
                              <w:color w:val="595959" w:themeColor="text1" w:themeTint="A6"/>
                              <w:sz w:val="18"/>
                              <w:szCs w:val="18"/>
                            </w:rPr>
                            <w:t xml:space="preserve">Portal Octaviano Muñoz Ledo Zona Centro s/n </w:t>
                          </w:r>
                          <w:r w:rsidR="003C01E7" w:rsidRPr="00DA1D99">
                            <w:rPr>
                              <w:rFonts w:ascii="Montserrat" w:hAnsi="Montserrat"/>
                              <w:color w:val="595959" w:themeColor="text1" w:themeTint="A6"/>
                              <w:sz w:val="18"/>
                              <w:szCs w:val="18"/>
                            </w:rPr>
                            <w:t>C.P. 367</w:t>
                          </w:r>
                          <w:r>
                            <w:rPr>
                              <w:rFonts w:ascii="Montserrat" w:hAnsi="Montserrat"/>
                              <w:color w:val="595959" w:themeColor="text1" w:themeTint="A6"/>
                              <w:sz w:val="18"/>
                              <w:szCs w:val="18"/>
                            </w:rPr>
                            <w:t>00</w:t>
                          </w:r>
                          <w:r w:rsidR="003C01E7" w:rsidRPr="00DA1D99">
                            <w:rPr>
                              <w:rFonts w:ascii="Montserrat" w:hAnsi="Montserrat"/>
                              <w:color w:val="595959" w:themeColor="text1" w:themeTint="A6"/>
                              <w:sz w:val="18"/>
                              <w:szCs w:val="18"/>
                            </w:rPr>
                            <w:br/>
                            <w:t xml:space="preserve">Tel. 464 641 4500 Ext. </w:t>
                          </w:r>
                          <w:r w:rsidR="00E56F1E">
                            <w:rPr>
                              <w:rFonts w:ascii="Montserrat" w:hAnsi="Montserrat"/>
                              <w:color w:val="595959" w:themeColor="text1" w:themeTint="A6"/>
                              <w:sz w:val="18"/>
                              <w:szCs w:val="18"/>
                            </w:rPr>
                            <w:t>1100</w:t>
                          </w:r>
                        </w:p>
                        <w:p w14:paraId="03E3FEC9" w14:textId="6C43012C" w:rsidR="00C01DAE" w:rsidRPr="00D95735" w:rsidRDefault="00C01DAE" w:rsidP="00C01DAE">
                          <w:pPr>
                            <w:spacing w:line="240" w:lineRule="auto"/>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15A6E" id="_x0000_t202" coordsize="21600,21600" o:spt="202" path="m,l,21600r21600,l21600,xe">
              <v:stroke joinstyle="miter"/>
              <v:path gradientshapeok="t" o:connecttype="rect"/>
            </v:shapetype>
            <v:shape id="Cuadro de texto 2" o:spid="_x0000_s1026" type="#_x0000_t202" style="position:absolute;margin-left:0;margin-top:-46.05pt;width:296.25pt;height:28.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" filled="f" stroked="f">
              <v:textbox>
                <w:txbxContent>
                  <w:p w14:paraId="74E4213F" w14:textId="7B2A1B11" w:rsidR="003C01E7" w:rsidRPr="00DA1D99" w:rsidRDefault="002B1723" w:rsidP="003C01E7">
                    <w:pPr>
                      <w:spacing w:line="240" w:lineRule="auto"/>
                      <w:jc w:val="center"/>
                      <w:rPr>
                        <w:rFonts w:ascii="Montserrat" w:hAnsi="Montserrat"/>
                        <w:color w:val="595959" w:themeColor="text1" w:themeTint="A6"/>
                        <w:sz w:val="18"/>
                        <w:szCs w:val="18"/>
                      </w:rPr>
                    </w:pPr>
                    <w:r>
                      <w:rPr>
                        <w:rFonts w:ascii="Montserrat" w:hAnsi="Montserrat"/>
                        <w:color w:val="595959" w:themeColor="text1" w:themeTint="A6"/>
                        <w:sz w:val="18"/>
                        <w:szCs w:val="18"/>
                      </w:rPr>
                      <w:t xml:space="preserve">Portal Octaviano Muñoz Ledo Zona Centro s/n </w:t>
                    </w:r>
                    <w:r w:rsidR="003C01E7" w:rsidRPr="00DA1D99">
                      <w:rPr>
                        <w:rFonts w:ascii="Montserrat" w:hAnsi="Montserrat"/>
                        <w:color w:val="595959" w:themeColor="text1" w:themeTint="A6"/>
                        <w:sz w:val="18"/>
                        <w:szCs w:val="18"/>
                      </w:rPr>
                      <w:t>C.P. 367</w:t>
                    </w:r>
                    <w:r>
                      <w:rPr>
                        <w:rFonts w:ascii="Montserrat" w:hAnsi="Montserrat"/>
                        <w:color w:val="595959" w:themeColor="text1" w:themeTint="A6"/>
                        <w:sz w:val="18"/>
                        <w:szCs w:val="18"/>
                      </w:rPr>
                      <w:t>00</w:t>
                    </w:r>
                    <w:r w:rsidR="003C01E7" w:rsidRPr="00DA1D99">
                      <w:rPr>
                        <w:rFonts w:ascii="Montserrat" w:hAnsi="Montserrat"/>
                        <w:color w:val="595959" w:themeColor="text1" w:themeTint="A6"/>
                        <w:sz w:val="18"/>
                        <w:szCs w:val="18"/>
                      </w:rPr>
                      <w:br/>
                      <w:t xml:space="preserve">Tel. 464 641 4500 Ext. </w:t>
                    </w:r>
                    <w:r w:rsidR="00E56F1E">
                      <w:rPr>
                        <w:rFonts w:ascii="Montserrat" w:hAnsi="Montserrat"/>
                        <w:color w:val="595959" w:themeColor="text1" w:themeTint="A6"/>
                        <w:sz w:val="18"/>
                        <w:szCs w:val="18"/>
                      </w:rPr>
                      <w:t>1100</w:t>
                    </w:r>
                  </w:p>
                  <w:p w14:paraId="03E3FEC9" w14:textId="6C43012C" w:rsidR="00C01DAE" w:rsidRPr="00D95735" w:rsidRDefault="00C01DAE" w:rsidP="00C01DAE">
                    <w:pPr>
                      <w:spacing w:line="240" w:lineRule="auto"/>
                      <w:jc w:val="center"/>
                      <w:rPr>
                        <w:rFonts w:ascii="Century Gothic" w:hAnsi="Century Gothic"/>
                        <w:sz w:val="18"/>
                        <w:szCs w:val="18"/>
                      </w:rPr>
                    </w:pPr>
                  </w:p>
                </w:txbxContent>
              </v:textbox>
              <w10:wrap anchorx="margin"/>
            </v:shape>
          </w:pict>
        </mc:Fallback>
      </mc:AlternateContent>
    </w:r>
  </w:p>
  <w:p w14:paraId="2B968CF2" w14:textId="50219AF8" w:rsidR="00921F42" w:rsidRDefault="00C3679D">
    <w:pPr>
      <w:pStyle w:val="Piedepgina"/>
    </w:pPr>
    <w:r>
      <w:rPr>
        <w:noProof/>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9E1E" w14:textId="77777777" w:rsidR="00585965" w:rsidRDefault="005859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B58E" w14:textId="77777777" w:rsidR="00C0259A" w:rsidRDefault="00C0259A" w:rsidP="00921F42">
      <w:pPr>
        <w:spacing w:after="0" w:line="240" w:lineRule="auto"/>
      </w:pPr>
      <w:r>
        <w:separator/>
      </w:r>
    </w:p>
  </w:footnote>
  <w:footnote w:type="continuationSeparator" w:id="0">
    <w:p w14:paraId="5D3554DE" w14:textId="77777777" w:rsidR="00C0259A" w:rsidRDefault="00C0259A"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CA0B" w14:textId="1D816A20" w:rsidR="000237AB" w:rsidRDefault="00000000">
    <w:pPr>
      <w:pStyle w:val="Encabezado"/>
    </w:pPr>
    <w:r>
      <w:rPr>
        <w:noProof/>
      </w:rPr>
      <w:pict w14:anchorId="08D11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2" o:spid="_x0000_s1032" type="#_x0000_t75" style="position:absolute;margin-left:0;margin-top:0;width:634.3pt;height:831.05pt;z-index:-251642880;mso-position-horizontal:center;mso-position-horizontal-relative:margin;mso-position-vertical:center;mso-position-vertical-relative:margin" o:allowincell="f">
          <v:imagedata r:id="rId1" o:title="Fondo Hoja Membrete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D18E" w14:textId="2B759E6F" w:rsidR="00921F42" w:rsidRDefault="00E56F1E">
    <w:pPr>
      <w:pStyle w:val="Encabezado"/>
    </w:pPr>
    <w:r>
      <w:rPr>
        <w:noProof/>
      </w:rPr>
      <w:drawing>
        <wp:anchor distT="0" distB="0" distL="114300" distR="114300" simplePos="0" relativeHeight="251678718" behindDoc="0" locked="0" layoutInCell="1" allowOverlap="1" wp14:anchorId="69E2F0AC" wp14:editId="5AE88933">
          <wp:simplePos x="0" y="0"/>
          <wp:positionH relativeFrom="column">
            <wp:posOffset>22860</wp:posOffset>
          </wp:positionH>
          <wp:positionV relativeFrom="paragraph">
            <wp:posOffset>1905</wp:posOffset>
          </wp:positionV>
          <wp:extent cx="270510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95350"/>
                  </a:xfrm>
                  <a:prstGeom prst="rect">
                    <a:avLst/>
                  </a:prstGeom>
                  <a:noFill/>
                  <a:ln>
                    <a:noFill/>
                  </a:ln>
                </pic:spPr>
              </pic:pic>
            </a:graphicData>
          </a:graphic>
        </wp:anchor>
      </w:drawing>
    </w:r>
    <w:r w:rsidR="00B22909">
      <w:rPr>
        <w:noProof/>
      </w:rPr>
      <w:drawing>
        <wp:anchor distT="0" distB="0" distL="114300" distR="114300" simplePos="0" relativeHeight="251677183" behindDoc="1" locked="0" layoutInCell="1" allowOverlap="1" wp14:anchorId="55B5A68D" wp14:editId="643C9D8D">
          <wp:simplePos x="0" y="0"/>
          <wp:positionH relativeFrom="page">
            <wp:align>right</wp:align>
          </wp:positionH>
          <wp:positionV relativeFrom="paragraph">
            <wp:posOffset>-361950</wp:posOffset>
          </wp:positionV>
          <wp:extent cx="7772390" cy="48577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39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lang w:eastAsia="es-MX"/>
      </w:rPr>
      <w:pict w14:anchorId="5B902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3" o:spid="_x0000_s1033" type="#_x0000_t75" style="position:absolute;margin-left:0;margin-top:0;width:634.3pt;height:831.05pt;z-index:-251641856;mso-position-horizontal:center;mso-position-horizontal-relative:margin;mso-position-vertical:center;mso-position-vertical-relative:margin" o:allowincell="f">
          <v:imagedata r:id="rId3" o:title="Fondo Hoja Membrete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9032" w14:textId="448F1306" w:rsidR="000237AB" w:rsidRDefault="00000000">
    <w:pPr>
      <w:pStyle w:val="Encabezado"/>
    </w:pPr>
    <w:r>
      <w:rPr>
        <w:noProof/>
      </w:rPr>
      <w:pict w14:anchorId="3FD9B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1" o:spid="_x0000_s1031" type="#_x0000_t75" style="position:absolute;margin-left:0;margin-top:0;width:634.3pt;height:831.05pt;z-index:-251643904;mso-position-horizontal:center;mso-position-horizontal-relative:margin;mso-position-vertical:center;mso-position-vertical-relative:margin" o:allowincell="f">
          <v:imagedata r:id="rId1" o:title="Fondo Hoja Membrete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4440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009C3"/>
    <w:rsid w:val="000065DD"/>
    <w:rsid w:val="000237AB"/>
    <w:rsid w:val="00042ED6"/>
    <w:rsid w:val="00081F0C"/>
    <w:rsid w:val="000957CA"/>
    <w:rsid w:val="000C0B3D"/>
    <w:rsid w:val="000C78F5"/>
    <w:rsid w:val="000D41DA"/>
    <w:rsid w:val="000D4450"/>
    <w:rsid w:val="0013742B"/>
    <w:rsid w:val="001C0BDC"/>
    <w:rsid w:val="001E640F"/>
    <w:rsid w:val="00214BAE"/>
    <w:rsid w:val="00264170"/>
    <w:rsid w:val="00283F13"/>
    <w:rsid w:val="00286716"/>
    <w:rsid w:val="002B1723"/>
    <w:rsid w:val="002F52E2"/>
    <w:rsid w:val="00305FE9"/>
    <w:rsid w:val="003144A9"/>
    <w:rsid w:val="003364F7"/>
    <w:rsid w:val="00346859"/>
    <w:rsid w:val="00354D0B"/>
    <w:rsid w:val="003C01E7"/>
    <w:rsid w:val="003C5838"/>
    <w:rsid w:val="00494432"/>
    <w:rsid w:val="004B5915"/>
    <w:rsid w:val="004E4FB9"/>
    <w:rsid w:val="00504549"/>
    <w:rsid w:val="00585965"/>
    <w:rsid w:val="005E1BFA"/>
    <w:rsid w:val="00617FDA"/>
    <w:rsid w:val="00632F40"/>
    <w:rsid w:val="006413B8"/>
    <w:rsid w:val="00653EBC"/>
    <w:rsid w:val="00684F77"/>
    <w:rsid w:val="00697AA1"/>
    <w:rsid w:val="006A24E6"/>
    <w:rsid w:val="006B1A12"/>
    <w:rsid w:val="006D2EB3"/>
    <w:rsid w:val="006D76AD"/>
    <w:rsid w:val="006E2D09"/>
    <w:rsid w:val="007C31BC"/>
    <w:rsid w:val="007E0B0A"/>
    <w:rsid w:val="00814C8D"/>
    <w:rsid w:val="00830A93"/>
    <w:rsid w:val="008A1E6A"/>
    <w:rsid w:val="00921F42"/>
    <w:rsid w:val="00963A34"/>
    <w:rsid w:val="00982DD5"/>
    <w:rsid w:val="009927FD"/>
    <w:rsid w:val="009B2293"/>
    <w:rsid w:val="009D211A"/>
    <w:rsid w:val="009D46BC"/>
    <w:rsid w:val="009D57C9"/>
    <w:rsid w:val="00A57132"/>
    <w:rsid w:val="00A75420"/>
    <w:rsid w:val="00AA737D"/>
    <w:rsid w:val="00AC6A36"/>
    <w:rsid w:val="00AE06D8"/>
    <w:rsid w:val="00AF3FF1"/>
    <w:rsid w:val="00B22909"/>
    <w:rsid w:val="00BD5503"/>
    <w:rsid w:val="00C01DAE"/>
    <w:rsid w:val="00C0259A"/>
    <w:rsid w:val="00C04FE6"/>
    <w:rsid w:val="00C308F8"/>
    <w:rsid w:val="00C3679D"/>
    <w:rsid w:val="00C750FE"/>
    <w:rsid w:val="00C82E8F"/>
    <w:rsid w:val="00CE4863"/>
    <w:rsid w:val="00CF352C"/>
    <w:rsid w:val="00D24200"/>
    <w:rsid w:val="00D255D7"/>
    <w:rsid w:val="00D6610B"/>
    <w:rsid w:val="00DA1D99"/>
    <w:rsid w:val="00DB2942"/>
    <w:rsid w:val="00DD566C"/>
    <w:rsid w:val="00E30125"/>
    <w:rsid w:val="00E56F1E"/>
    <w:rsid w:val="00E6520F"/>
    <w:rsid w:val="00EA5DFE"/>
    <w:rsid w:val="00EF272C"/>
    <w:rsid w:val="00F23464"/>
    <w:rsid w:val="00F26095"/>
    <w:rsid w:val="00F427D2"/>
    <w:rsid w:val="00F434F9"/>
    <w:rsid w:val="00F53F1E"/>
    <w:rsid w:val="00F66139"/>
    <w:rsid w:val="00F66890"/>
    <w:rsid w:val="00F7008E"/>
    <w:rsid w:val="00F84EF8"/>
    <w:rsid w:val="00FD3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chartTrackingRefBased/>
  <w15:docId w15:val="{429B83F1-A788-4F1B-9D00-3E41DE20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B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Sinespaciado">
    <w:name w:val="No Spacing"/>
    <w:link w:val="SinespaciadoCar"/>
    <w:uiPriority w:val="1"/>
    <w:qFormat/>
    <w:rsid w:val="00081F0C"/>
    <w:pPr>
      <w:spacing w:after="0" w:line="240" w:lineRule="auto"/>
    </w:pPr>
  </w:style>
  <w:style w:type="character" w:customStyle="1" w:styleId="SinespaciadoCar">
    <w:name w:val="Sin espaciado Car"/>
    <w:link w:val="Sinespaciado"/>
    <w:uiPriority w:val="1"/>
    <w:locked/>
    <w:rsid w:val="00081F0C"/>
  </w:style>
  <w:style w:type="character" w:customStyle="1" w:styleId="estilo51">
    <w:name w:val="estilo51"/>
    <w:uiPriority w:val="99"/>
    <w:rsid w:val="00081F0C"/>
    <w:rPr>
      <w:rFonts w:cs="Times New Roman"/>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F0137-B8E7-4E09-89DE-19BB48D6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3440</Words>
  <Characters>18925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ANTONIO ALVAREZ ZAMBRANO</dc:creator>
  <cp:keywords/>
  <dc:description/>
  <cp:lastModifiedBy>Ma. Mercedes Rangel Gallardo</cp:lastModifiedBy>
  <cp:revision>3</cp:revision>
  <cp:lastPrinted>2024-10-11T15:46:00Z</cp:lastPrinted>
  <dcterms:created xsi:type="dcterms:W3CDTF">2025-01-23T20:51:00Z</dcterms:created>
  <dcterms:modified xsi:type="dcterms:W3CDTF">2025-01-27T14:51:00Z</dcterms:modified>
</cp:coreProperties>
</file>